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F5" w:rsidRPr="001B09F5" w:rsidRDefault="001B09F5" w:rsidP="001B09F5">
      <w:pPr>
        <w:spacing w:line="259" w:lineRule="auto"/>
        <w:rPr>
          <w:rFonts w:asciiTheme="minorHAnsi" w:eastAsiaTheme="minorHAnsi" w:hAnsiTheme="minorHAnsi" w:cstheme="minorHAnsi"/>
          <w:b/>
          <w:sz w:val="22"/>
          <w:szCs w:val="22"/>
        </w:rPr>
      </w:pPr>
      <w:r w:rsidRPr="001B09F5">
        <w:rPr>
          <w:rFonts w:asciiTheme="minorHAnsi" w:eastAsiaTheme="minorHAnsi" w:hAnsiTheme="minorHAnsi" w:cstheme="minorHAnsi"/>
          <w:sz w:val="22"/>
          <w:szCs w:val="22"/>
        </w:rPr>
        <w:t>Philosophy, Goals, Objectives and Comprehensive Plans</w:t>
      </w:r>
      <w:r w:rsidRPr="001B09F5">
        <w:rPr>
          <w:rFonts w:asciiTheme="minorHAnsi" w:eastAsiaTheme="minorHAnsi" w:hAnsiTheme="minorHAnsi" w:cstheme="minorHAnsi"/>
          <w:sz w:val="22"/>
          <w:szCs w:val="22"/>
        </w:rPr>
        <w:tab/>
      </w:r>
      <w:r w:rsidRPr="001B09F5">
        <w:rPr>
          <w:rFonts w:asciiTheme="minorHAnsi" w:eastAsiaTheme="minorHAnsi" w:hAnsiTheme="minorHAnsi" w:cstheme="minorHAnsi"/>
          <w:sz w:val="22"/>
          <w:szCs w:val="22"/>
        </w:rPr>
        <w:tab/>
      </w:r>
      <w:r w:rsidRPr="001B09F5">
        <w:rPr>
          <w:rFonts w:asciiTheme="minorHAnsi" w:eastAsiaTheme="minorHAnsi" w:hAnsiTheme="minorHAnsi" w:cstheme="minorHAnsi"/>
          <w:sz w:val="22"/>
          <w:szCs w:val="22"/>
        </w:rPr>
        <w:tab/>
        <w:t xml:space="preserve">       </w:t>
      </w:r>
      <w:r w:rsidRPr="001B09F5">
        <w:rPr>
          <w:rFonts w:asciiTheme="minorHAnsi" w:eastAsiaTheme="minorHAnsi" w:hAnsiTheme="minorHAnsi" w:cstheme="minorHAnsi"/>
          <w:b/>
          <w:sz w:val="22"/>
          <w:szCs w:val="22"/>
        </w:rPr>
        <w:t xml:space="preserve">Silver Valley Unified School District </w:t>
      </w:r>
      <w:r w:rsidRPr="001B09F5">
        <w:rPr>
          <w:rFonts w:asciiTheme="minorHAnsi" w:eastAsiaTheme="minorHAnsi" w:hAnsiTheme="minorHAnsi" w:cstheme="minorHAnsi"/>
          <w:b/>
          <w:sz w:val="22"/>
          <w:szCs w:val="22"/>
        </w:rPr>
        <w:t>POLICY</w:t>
      </w:r>
      <w:r>
        <w:rPr>
          <w:rFonts w:asciiTheme="minorHAnsi" w:eastAsiaTheme="minorHAnsi" w:hAnsiTheme="minorHAnsi" w:cstheme="minorHAnsi"/>
          <w:b/>
          <w:sz w:val="22"/>
          <w:szCs w:val="22"/>
        </w:rPr>
        <w:t xml:space="preserve"> 0450</w:t>
      </w:r>
      <w:r w:rsidRPr="001B09F5">
        <w:rPr>
          <w:rFonts w:asciiTheme="minorHAnsi" w:eastAsiaTheme="minorHAnsi" w:hAnsiTheme="minorHAnsi" w:cstheme="minorHAnsi"/>
          <w:b/>
          <w:sz w:val="22"/>
          <w:szCs w:val="22"/>
        </w:rPr>
        <w:t xml:space="preserve">: </w:t>
      </w:r>
      <w:r w:rsidRPr="001B09F5">
        <w:rPr>
          <w:rFonts w:asciiTheme="minorHAnsi" w:eastAsiaTheme="minorHAnsi" w:hAnsiTheme="minorHAnsi" w:cstheme="minorHAnsi"/>
          <w:b/>
          <w:sz w:val="22"/>
          <w:szCs w:val="22"/>
        </w:rPr>
        <w:t>COMPREHENSIVE SAFETY PLAN</w:t>
      </w:r>
    </w:p>
    <w:p w:rsidR="001B09F5" w:rsidRPr="001B09F5" w:rsidRDefault="001B09F5" w:rsidP="001B09F5">
      <w:pPr>
        <w:spacing w:line="259" w:lineRule="auto"/>
        <w:rPr>
          <w:rFonts w:asciiTheme="minorHAnsi" w:eastAsiaTheme="minorHAnsi" w:hAnsiTheme="minorHAnsi" w:cstheme="minorHAnsi"/>
          <w:b/>
          <w:sz w:val="22"/>
          <w:szCs w:val="22"/>
        </w:rPr>
      </w:pPr>
    </w:p>
    <w:p w:rsidR="001B09F5" w:rsidRPr="001B09F5" w:rsidRDefault="001B09F5" w:rsidP="001B09F5">
      <w:pPr>
        <w:spacing w:line="259" w:lineRule="auto"/>
        <w:rPr>
          <w:rFonts w:asciiTheme="minorHAnsi" w:eastAsiaTheme="minorHAnsi" w:hAnsiTheme="minorHAnsi" w:cstheme="minorHAnsi"/>
          <w:sz w:val="22"/>
          <w:szCs w:val="22"/>
        </w:rPr>
      </w:pPr>
      <w:r w:rsidRPr="001B09F5">
        <w:rPr>
          <w:rFonts w:asciiTheme="minorHAnsi" w:eastAsiaTheme="minorHAnsi" w:hAnsiTheme="minorHAnsi" w:cstheme="minorHAnsi"/>
          <w:b/>
          <w:sz w:val="22"/>
          <w:szCs w:val="22"/>
        </w:rPr>
        <w:t xml:space="preserve">Original Adoption: </w:t>
      </w:r>
      <w:r w:rsidRPr="001B09F5">
        <w:rPr>
          <w:rFonts w:asciiTheme="minorHAnsi" w:eastAsiaTheme="minorHAnsi" w:hAnsiTheme="minorHAnsi" w:cstheme="minorHAnsi"/>
          <w:sz w:val="22"/>
          <w:szCs w:val="22"/>
          <w:u w:val="single"/>
        </w:rPr>
        <w:t>5</w:t>
      </w:r>
      <w:r>
        <w:rPr>
          <w:rFonts w:asciiTheme="minorHAnsi" w:eastAsiaTheme="minorHAnsi" w:hAnsiTheme="minorHAnsi" w:cstheme="minorHAnsi"/>
          <w:sz w:val="22"/>
          <w:szCs w:val="22"/>
          <w:u w:val="single"/>
        </w:rPr>
        <w:t>/</w:t>
      </w:r>
      <w:r w:rsidRPr="001B09F5">
        <w:rPr>
          <w:rFonts w:asciiTheme="minorHAnsi" w:eastAsiaTheme="minorHAnsi" w:hAnsiTheme="minorHAnsi" w:cstheme="minorHAnsi"/>
          <w:sz w:val="22"/>
          <w:szCs w:val="22"/>
          <w:u w:val="single"/>
        </w:rPr>
        <w:t>7</w:t>
      </w:r>
      <w:r>
        <w:rPr>
          <w:rFonts w:asciiTheme="minorHAnsi" w:eastAsiaTheme="minorHAnsi" w:hAnsiTheme="minorHAnsi" w:cstheme="minorHAnsi"/>
          <w:sz w:val="22"/>
          <w:szCs w:val="22"/>
          <w:u w:val="single"/>
        </w:rPr>
        <w:t>/20</w:t>
      </w:r>
      <w:r w:rsidRPr="001B09F5">
        <w:rPr>
          <w:rFonts w:asciiTheme="minorHAnsi" w:eastAsiaTheme="minorHAnsi" w:hAnsiTheme="minorHAnsi" w:cstheme="minorHAnsi"/>
          <w:sz w:val="22"/>
          <w:szCs w:val="22"/>
          <w:u w:val="single"/>
        </w:rPr>
        <w:t>01</w:t>
      </w:r>
      <w:r w:rsidRPr="001B09F5">
        <w:rPr>
          <w:rFonts w:asciiTheme="minorHAnsi" w:eastAsiaTheme="minorHAnsi" w:hAnsiTheme="minorHAnsi" w:cstheme="minorHAnsi"/>
          <w:sz w:val="22"/>
          <w:szCs w:val="22"/>
        </w:rPr>
        <w:tab/>
      </w:r>
    </w:p>
    <w:p w:rsidR="001B09F5" w:rsidRPr="001B09F5" w:rsidRDefault="001B09F5" w:rsidP="001B09F5">
      <w:pPr>
        <w:spacing w:line="259" w:lineRule="auto"/>
        <w:rPr>
          <w:rFonts w:asciiTheme="minorHAnsi" w:eastAsiaTheme="minorHAnsi" w:hAnsiTheme="minorHAnsi" w:cstheme="minorHAnsi"/>
          <w:sz w:val="22"/>
          <w:szCs w:val="22"/>
        </w:rPr>
      </w:pPr>
      <w:r w:rsidRPr="001B09F5">
        <w:rPr>
          <w:rFonts w:asciiTheme="minorHAnsi" w:eastAsiaTheme="minorHAnsi" w:hAnsiTheme="minorHAnsi" w:cstheme="minorHAnsi"/>
          <w:b/>
          <w:sz w:val="22"/>
          <w:szCs w:val="22"/>
        </w:rPr>
        <w:t>Revised</w:t>
      </w:r>
      <w:r w:rsidRPr="001B09F5">
        <w:rPr>
          <w:rFonts w:asciiTheme="minorHAnsi" w:eastAsiaTheme="minorHAnsi" w:hAnsiTheme="minorHAnsi" w:cstheme="minorHAnsi"/>
          <w:sz w:val="22"/>
          <w:szCs w:val="22"/>
        </w:rPr>
        <w:t xml:space="preserve">: </w:t>
      </w:r>
      <w:r w:rsidRPr="001B09F5">
        <w:rPr>
          <w:rFonts w:asciiTheme="minorHAnsi" w:eastAsiaTheme="minorHAnsi" w:hAnsiTheme="minorHAnsi" w:cstheme="minorHAnsi"/>
          <w:sz w:val="22"/>
          <w:szCs w:val="22"/>
          <w:u w:val="single"/>
        </w:rPr>
        <w:t>4</w:t>
      </w:r>
      <w:r>
        <w:rPr>
          <w:rFonts w:asciiTheme="minorHAnsi" w:eastAsiaTheme="minorHAnsi" w:hAnsiTheme="minorHAnsi" w:cstheme="minorHAnsi"/>
          <w:sz w:val="22"/>
          <w:szCs w:val="22"/>
          <w:u w:val="single"/>
        </w:rPr>
        <w:t>/</w:t>
      </w:r>
      <w:r w:rsidRPr="001B09F5">
        <w:rPr>
          <w:rFonts w:asciiTheme="minorHAnsi" w:eastAsiaTheme="minorHAnsi" w:hAnsiTheme="minorHAnsi" w:cstheme="minorHAnsi"/>
          <w:sz w:val="22"/>
          <w:szCs w:val="22"/>
          <w:u w:val="single"/>
        </w:rPr>
        <w:t>5</w:t>
      </w:r>
      <w:r>
        <w:rPr>
          <w:rFonts w:asciiTheme="minorHAnsi" w:eastAsiaTheme="minorHAnsi" w:hAnsiTheme="minorHAnsi" w:cstheme="minorHAnsi"/>
          <w:sz w:val="22"/>
          <w:szCs w:val="22"/>
          <w:u w:val="single"/>
        </w:rPr>
        <w:t>/20</w:t>
      </w:r>
      <w:r w:rsidRPr="001B09F5">
        <w:rPr>
          <w:rFonts w:asciiTheme="minorHAnsi" w:eastAsiaTheme="minorHAnsi" w:hAnsiTheme="minorHAnsi" w:cstheme="minorHAnsi"/>
          <w:sz w:val="22"/>
          <w:szCs w:val="22"/>
          <w:u w:val="single"/>
        </w:rPr>
        <w:t>04, 3</w:t>
      </w:r>
      <w:r>
        <w:rPr>
          <w:rFonts w:asciiTheme="minorHAnsi" w:eastAsiaTheme="minorHAnsi" w:hAnsiTheme="minorHAnsi" w:cstheme="minorHAnsi"/>
          <w:sz w:val="22"/>
          <w:szCs w:val="22"/>
          <w:u w:val="single"/>
        </w:rPr>
        <w:t>/</w:t>
      </w:r>
      <w:r w:rsidRPr="001B09F5">
        <w:rPr>
          <w:rFonts w:asciiTheme="minorHAnsi" w:eastAsiaTheme="minorHAnsi" w:hAnsiTheme="minorHAnsi" w:cstheme="minorHAnsi"/>
          <w:sz w:val="22"/>
          <w:szCs w:val="22"/>
          <w:u w:val="single"/>
        </w:rPr>
        <w:t>7</w:t>
      </w:r>
      <w:r>
        <w:rPr>
          <w:rFonts w:asciiTheme="minorHAnsi" w:eastAsiaTheme="minorHAnsi" w:hAnsiTheme="minorHAnsi" w:cstheme="minorHAnsi"/>
          <w:sz w:val="22"/>
          <w:szCs w:val="22"/>
          <w:u w:val="single"/>
        </w:rPr>
        <w:t>/20</w:t>
      </w:r>
      <w:r w:rsidRPr="001B09F5">
        <w:rPr>
          <w:rFonts w:asciiTheme="minorHAnsi" w:eastAsiaTheme="minorHAnsi" w:hAnsiTheme="minorHAnsi" w:cstheme="minorHAnsi"/>
          <w:sz w:val="22"/>
          <w:szCs w:val="22"/>
          <w:u w:val="single"/>
        </w:rPr>
        <w:t>05, 7</w:t>
      </w:r>
      <w:r>
        <w:rPr>
          <w:rFonts w:asciiTheme="minorHAnsi" w:eastAsiaTheme="minorHAnsi" w:hAnsiTheme="minorHAnsi" w:cstheme="minorHAnsi"/>
          <w:sz w:val="22"/>
          <w:szCs w:val="22"/>
          <w:u w:val="single"/>
        </w:rPr>
        <w:t>/</w:t>
      </w:r>
      <w:r w:rsidRPr="001B09F5">
        <w:rPr>
          <w:rFonts w:asciiTheme="minorHAnsi" w:eastAsiaTheme="minorHAnsi" w:hAnsiTheme="minorHAnsi" w:cstheme="minorHAnsi"/>
          <w:sz w:val="22"/>
          <w:szCs w:val="22"/>
          <w:u w:val="single"/>
        </w:rPr>
        <w:t>31</w:t>
      </w:r>
      <w:r>
        <w:rPr>
          <w:rFonts w:asciiTheme="minorHAnsi" w:eastAsiaTheme="minorHAnsi" w:hAnsiTheme="minorHAnsi" w:cstheme="minorHAnsi"/>
          <w:sz w:val="22"/>
          <w:szCs w:val="22"/>
          <w:u w:val="single"/>
        </w:rPr>
        <w:t>/20</w:t>
      </w:r>
      <w:r w:rsidRPr="001B09F5">
        <w:rPr>
          <w:rFonts w:asciiTheme="minorHAnsi" w:eastAsiaTheme="minorHAnsi" w:hAnsiTheme="minorHAnsi" w:cstheme="minorHAnsi"/>
          <w:sz w:val="22"/>
          <w:szCs w:val="22"/>
          <w:u w:val="single"/>
        </w:rPr>
        <w:t>12, 3</w:t>
      </w:r>
      <w:r>
        <w:rPr>
          <w:rFonts w:asciiTheme="minorHAnsi" w:eastAsiaTheme="minorHAnsi" w:hAnsiTheme="minorHAnsi" w:cstheme="minorHAnsi"/>
          <w:sz w:val="22"/>
          <w:szCs w:val="22"/>
          <w:u w:val="single"/>
        </w:rPr>
        <w:t>/</w:t>
      </w:r>
      <w:r w:rsidRPr="001B09F5">
        <w:rPr>
          <w:rFonts w:asciiTheme="minorHAnsi" w:eastAsiaTheme="minorHAnsi" w:hAnsiTheme="minorHAnsi" w:cstheme="minorHAnsi"/>
          <w:sz w:val="22"/>
          <w:szCs w:val="22"/>
          <w:u w:val="single"/>
        </w:rPr>
        <w:t>12</w:t>
      </w:r>
      <w:r>
        <w:rPr>
          <w:rFonts w:asciiTheme="minorHAnsi" w:eastAsiaTheme="minorHAnsi" w:hAnsiTheme="minorHAnsi" w:cstheme="minorHAnsi"/>
          <w:sz w:val="22"/>
          <w:szCs w:val="22"/>
          <w:u w:val="single"/>
        </w:rPr>
        <w:t>/20</w:t>
      </w:r>
      <w:r w:rsidRPr="001B09F5">
        <w:rPr>
          <w:rFonts w:asciiTheme="minorHAnsi" w:eastAsiaTheme="minorHAnsi" w:hAnsiTheme="minorHAnsi" w:cstheme="minorHAnsi"/>
          <w:sz w:val="22"/>
          <w:szCs w:val="22"/>
          <w:u w:val="single"/>
        </w:rPr>
        <w:t>19</w:t>
      </w:r>
    </w:p>
    <w:p w:rsidR="001B09F5" w:rsidRPr="001B09F5" w:rsidRDefault="001B09F5" w:rsidP="001B09F5">
      <w:pPr>
        <w:spacing w:after="120" w:line="259" w:lineRule="auto"/>
        <w:ind w:left="-180" w:right="-180"/>
        <w:rPr>
          <w:rFonts w:asciiTheme="minorHAnsi" w:eastAsiaTheme="minorHAnsi" w:hAnsiTheme="minorHAnsi" w:cstheme="minorHAnsi"/>
          <w:sz w:val="22"/>
          <w:szCs w:val="22"/>
        </w:rPr>
      </w:pPr>
      <w:r w:rsidRPr="001B09F5">
        <w:rPr>
          <w:rFonts w:asciiTheme="minorHAnsi" w:eastAsiaTheme="minorHAnsi" w:hAnsiTheme="minorHAnsi" w:cstheme="minorHAnsi"/>
          <w:sz w:val="22"/>
          <w:szCs w:val="22"/>
        </w:rPr>
        <w:pict>
          <v:rect id="_x0000_i1038" style="width:0;height:1.5pt" o:hralign="center" o:hrstd="t" o:hr="t" fillcolor="#a0a0a0" stroked="f"/>
        </w:pict>
      </w:r>
    </w:p>
    <w:p w:rsidR="005462C4" w:rsidRPr="001B09F5" w:rsidRDefault="005462C4" w:rsidP="00B418B1">
      <w:pPr>
        <w:jc w:val="both"/>
        <w:rPr>
          <w:rFonts w:asciiTheme="minorHAnsi" w:hAnsiTheme="minorHAnsi" w:cstheme="minorHAnsi"/>
          <w:sz w:val="22"/>
          <w:szCs w:val="22"/>
        </w:rPr>
      </w:pPr>
      <w:r w:rsidRPr="001B09F5">
        <w:rPr>
          <w:rFonts w:asciiTheme="minorHAnsi" w:hAnsiTheme="minorHAnsi" w:cstheme="minorHAnsi"/>
          <w:sz w:val="22"/>
          <w:szCs w:val="22"/>
        </w:rPr>
        <w:t xml:space="preserve">The Governing Board recognizes that students and staff have the right to a safe and secure campus where they are free from physical and psychological harm.  The Board is fully committed to maximizing school safety and to creating a positive learning environment that </w:t>
      </w:r>
      <w:r w:rsidR="008F7035" w:rsidRPr="001B09F5">
        <w:rPr>
          <w:rFonts w:asciiTheme="minorHAnsi" w:hAnsiTheme="minorHAnsi" w:cstheme="minorHAnsi"/>
          <w:sz w:val="22"/>
          <w:szCs w:val="22"/>
        </w:rPr>
        <w:t xml:space="preserve">includes </w:t>
      </w:r>
      <w:r w:rsidRPr="001B09F5">
        <w:rPr>
          <w:rFonts w:asciiTheme="minorHAnsi" w:hAnsiTheme="minorHAnsi" w:cstheme="minorHAnsi"/>
          <w:sz w:val="22"/>
          <w:szCs w:val="22"/>
        </w:rPr>
        <w:t>strategies for violence prevention and high expectations for student conduct, responsible behavior</w:t>
      </w:r>
      <w:r w:rsidR="008F7035" w:rsidRPr="001B09F5">
        <w:rPr>
          <w:rFonts w:asciiTheme="minorHAnsi" w:hAnsiTheme="minorHAnsi" w:cstheme="minorHAnsi"/>
          <w:sz w:val="22"/>
          <w:szCs w:val="22"/>
        </w:rPr>
        <w:t>,</w:t>
      </w:r>
      <w:r w:rsidRPr="001B09F5">
        <w:rPr>
          <w:rFonts w:asciiTheme="minorHAnsi" w:hAnsiTheme="minorHAnsi" w:cstheme="minorHAnsi"/>
          <w:sz w:val="22"/>
          <w:szCs w:val="22"/>
        </w:rPr>
        <w:t xml:space="preserve"> and respect for others. </w:t>
      </w:r>
    </w:p>
    <w:p w:rsidR="005462C4" w:rsidRPr="001B09F5" w:rsidRDefault="005462C4" w:rsidP="00B418B1">
      <w:pPr>
        <w:jc w:val="both"/>
        <w:rPr>
          <w:rFonts w:asciiTheme="minorHAnsi" w:hAnsiTheme="minorHAnsi" w:cstheme="minorHAnsi"/>
          <w:sz w:val="22"/>
          <w:szCs w:val="22"/>
        </w:rPr>
      </w:pPr>
      <w:bookmarkStart w:id="0" w:name="_GoBack"/>
      <w:bookmarkEnd w:id="0"/>
    </w:p>
    <w:p w:rsidR="005462C4" w:rsidRPr="001B09F5" w:rsidRDefault="00345907" w:rsidP="00B418B1">
      <w:pPr>
        <w:jc w:val="both"/>
        <w:rPr>
          <w:rFonts w:asciiTheme="minorHAnsi" w:hAnsiTheme="minorHAnsi" w:cstheme="minorHAnsi"/>
          <w:sz w:val="22"/>
          <w:szCs w:val="22"/>
        </w:rPr>
      </w:pPr>
      <w:r w:rsidRPr="001B09F5">
        <w:rPr>
          <w:rFonts w:asciiTheme="minorHAnsi" w:hAnsiTheme="minorHAnsi" w:cstheme="minorHAnsi"/>
          <w:sz w:val="22"/>
          <w:szCs w:val="22"/>
        </w:rPr>
        <w:t xml:space="preserve">The school </w:t>
      </w:r>
      <w:r w:rsidR="008F7035" w:rsidRPr="001B09F5">
        <w:rPr>
          <w:rFonts w:asciiTheme="minorHAnsi" w:hAnsiTheme="minorHAnsi" w:cstheme="minorHAnsi"/>
          <w:sz w:val="22"/>
          <w:szCs w:val="22"/>
        </w:rPr>
        <w:t>site council</w:t>
      </w:r>
      <w:r w:rsidRPr="001B09F5">
        <w:rPr>
          <w:rFonts w:asciiTheme="minorHAnsi" w:hAnsiTheme="minorHAnsi" w:cstheme="minorHAnsi"/>
          <w:sz w:val="22"/>
          <w:szCs w:val="22"/>
        </w:rPr>
        <w:t xml:space="preserve"> at each district school shall develop a comprehensive school safety plan relevant to the needs and resources of that particular school.  New school campuses shall develop a safety plan within one year of initiating operations. </w:t>
      </w:r>
    </w:p>
    <w:p w:rsidR="00345907" w:rsidRPr="001B09F5" w:rsidRDefault="00345907" w:rsidP="00B418B1">
      <w:pPr>
        <w:jc w:val="both"/>
        <w:rPr>
          <w:rFonts w:asciiTheme="minorHAnsi" w:hAnsiTheme="minorHAnsi" w:cstheme="minorHAnsi"/>
          <w:sz w:val="22"/>
          <w:szCs w:val="22"/>
        </w:rPr>
      </w:pPr>
    </w:p>
    <w:p w:rsidR="00345907" w:rsidRPr="001B09F5" w:rsidRDefault="00345907" w:rsidP="00B418B1">
      <w:pPr>
        <w:jc w:val="both"/>
        <w:rPr>
          <w:rFonts w:asciiTheme="minorHAnsi" w:hAnsiTheme="minorHAnsi" w:cstheme="minorHAnsi"/>
          <w:sz w:val="22"/>
          <w:szCs w:val="22"/>
        </w:rPr>
      </w:pPr>
      <w:r w:rsidRPr="001B09F5">
        <w:rPr>
          <w:rFonts w:asciiTheme="minorHAnsi" w:hAnsiTheme="minorHAnsi" w:cstheme="minorHAnsi"/>
          <w:sz w:val="22"/>
          <w:szCs w:val="22"/>
        </w:rPr>
        <w:t>The school safety plan shall take into account the school’s staffing, available resources, and building design, as well as other factors unique to the site.</w:t>
      </w:r>
    </w:p>
    <w:p w:rsidR="00345907" w:rsidRPr="001B09F5" w:rsidRDefault="00345907" w:rsidP="00B418B1">
      <w:pPr>
        <w:jc w:val="both"/>
        <w:rPr>
          <w:rFonts w:asciiTheme="minorHAnsi" w:hAnsiTheme="minorHAnsi" w:cstheme="minorHAnsi"/>
          <w:sz w:val="22"/>
          <w:szCs w:val="22"/>
        </w:rPr>
      </w:pPr>
    </w:p>
    <w:p w:rsidR="00A13C87" w:rsidRPr="001B09F5" w:rsidRDefault="00A13C87" w:rsidP="00B418B1">
      <w:pPr>
        <w:jc w:val="both"/>
        <w:rPr>
          <w:rFonts w:asciiTheme="minorHAnsi" w:hAnsiTheme="minorHAnsi" w:cstheme="minorHAnsi"/>
          <w:sz w:val="22"/>
          <w:szCs w:val="22"/>
        </w:rPr>
      </w:pPr>
      <w:r w:rsidRPr="001B09F5">
        <w:rPr>
          <w:rFonts w:asciiTheme="minorHAnsi" w:hAnsiTheme="minorHAnsi" w:cstheme="minorHAnsi"/>
          <w:sz w:val="22"/>
          <w:szCs w:val="22"/>
        </w:rPr>
        <w:t>The comprehensive safety plan(s) shall be reviewed and updated by March 1 of each year</w:t>
      </w:r>
      <w:r w:rsidR="009D2DA7" w:rsidRPr="001B09F5">
        <w:rPr>
          <w:rFonts w:asciiTheme="minorHAnsi" w:hAnsiTheme="minorHAnsi" w:cstheme="minorHAnsi"/>
          <w:sz w:val="22"/>
          <w:szCs w:val="22"/>
        </w:rPr>
        <w:t xml:space="preserve"> and forwarded to the Board for approval</w:t>
      </w:r>
      <w:r w:rsidRPr="001B09F5">
        <w:rPr>
          <w:rFonts w:asciiTheme="minorHAnsi" w:hAnsiTheme="minorHAnsi" w:cstheme="minorHAnsi"/>
          <w:sz w:val="22"/>
          <w:szCs w:val="22"/>
        </w:rPr>
        <w:t>.</w:t>
      </w:r>
      <w:r w:rsidR="009D2DA7" w:rsidRPr="001B09F5">
        <w:rPr>
          <w:rFonts w:asciiTheme="minorHAnsi" w:hAnsiTheme="minorHAnsi" w:cstheme="minorHAnsi"/>
          <w:sz w:val="22"/>
          <w:szCs w:val="22"/>
        </w:rPr>
        <w:t xml:space="preserve"> </w:t>
      </w:r>
    </w:p>
    <w:p w:rsidR="00A13C87" w:rsidRPr="001B09F5" w:rsidRDefault="00A13C87" w:rsidP="00B418B1">
      <w:pPr>
        <w:jc w:val="both"/>
        <w:rPr>
          <w:rFonts w:asciiTheme="minorHAnsi" w:hAnsiTheme="minorHAnsi" w:cstheme="minorHAnsi"/>
          <w:sz w:val="22"/>
          <w:szCs w:val="22"/>
        </w:rPr>
      </w:pPr>
    </w:p>
    <w:p w:rsidR="005462C4" w:rsidRPr="001B09F5" w:rsidRDefault="005462C4" w:rsidP="00B418B1">
      <w:pPr>
        <w:pStyle w:val="BodyText"/>
        <w:rPr>
          <w:rFonts w:asciiTheme="minorHAnsi" w:hAnsiTheme="minorHAnsi" w:cstheme="minorHAnsi"/>
          <w:sz w:val="22"/>
          <w:szCs w:val="22"/>
        </w:rPr>
      </w:pPr>
      <w:r w:rsidRPr="001B09F5">
        <w:rPr>
          <w:rFonts w:asciiTheme="minorHAnsi" w:hAnsiTheme="minorHAnsi" w:cstheme="minorHAnsi"/>
          <w:sz w:val="22"/>
          <w:szCs w:val="22"/>
        </w:rPr>
        <w:t>The Board shall review the comprehensive safety plan(s) in order to ensure compliance with state law, Board policy and administrative regulation</w:t>
      </w:r>
      <w:r w:rsidR="00A13C87" w:rsidRPr="001B09F5">
        <w:rPr>
          <w:rFonts w:asciiTheme="minorHAnsi" w:hAnsiTheme="minorHAnsi" w:cstheme="minorHAnsi"/>
          <w:sz w:val="22"/>
          <w:szCs w:val="22"/>
        </w:rPr>
        <w:t xml:space="preserve"> </w:t>
      </w:r>
      <w:r w:rsidR="00D1398F" w:rsidRPr="001B09F5">
        <w:rPr>
          <w:rFonts w:asciiTheme="minorHAnsi" w:hAnsiTheme="minorHAnsi" w:cstheme="minorHAnsi"/>
          <w:sz w:val="22"/>
          <w:szCs w:val="22"/>
        </w:rPr>
        <w:t xml:space="preserve">and shall approve the plan(s) </w:t>
      </w:r>
      <w:r w:rsidR="00A13C87" w:rsidRPr="001B09F5">
        <w:rPr>
          <w:rFonts w:asciiTheme="minorHAnsi" w:hAnsiTheme="minorHAnsi" w:cstheme="minorHAnsi"/>
          <w:sz w:val="22"/>
          <w:szCs w:val="22"/>
        </w:rPr>
        <w:t>at a regularly scheduled meeting</w:t>
      </w:r>
      <w:r w:rsidRPr="001B09F5">
        <w:rPr>
          <w:rFonts w:asciiTheme="minorHAnsi" w:hAnsiTheme="minorHAnsi" w:cstheme="minorHAnsi"/>
          <w:sz w:val="22"/>
          <w:szCs w:val="22"/>
        </w:rPr>
        <w:t xml:space="preserve">.  </w:t>
      </w:r>
    </w:p>
    <w:p w:rsidR="005462C4" w:rsidRPr="001B09F5" w:rsidRDefault="005462C4" w:rsidP="00B418B1">
      <w:pPr>
        <w:jc w:val="both"/>
        <w:rPr>
          <w:rFonts w:asciiTheme="minorHAnsi" w:hAnsiTheme="minorHAnsi" w:cstheme="minorHAnsi"/>
          <w:sz w:val="22"/>
          <w:szCs w:val="22"/>
        </w:rPr>
      </w:pPr>
    </w:p>
    <w:p w:rsidR="005462C4" w:rsidRPr="001B09F5" w:rsidRDefault="005462C4" w:rsidP="00B418B1">
      <w:pPr>
        <w:pStyle w:val="BodyText"/>
        <w:rPr>
          <w:rFonts w:asciiTheme="minorHAnsi" w:hAnsiTheme="minorHAnsi" w:cstheme="minorHAnsi"/>
          <w:sz w:val="22"/>
          <w:szCs w:val="22"/>
        </w:rPr>
      </w:pPr>
      <w:r w:rsidRPr="001B09F5">
        <w:rPr>
          <w:rFonts w:asciiTheme="minorHAnsi" w:hAnsiTheme="minorHAnsi" w:cstheme="minorHAnsi"/>
          <w:sz w:val="22"/>
          <w:szCs w:val="22"/>
        </w:rPr>
        <w:t>By October 15 of each year, the Superintendent or designee shall notify the California Department of Education of any schools that have not complied with the requirements of Education Code 32281.</w:t>
      </w:r>
    </w:p>
    <w:p w:rsidR="005462C4" w:rsidRPr="001B09F5" w:rsidRDefault="005462C4" w:rsidP="00B418B1">
      <w:pPr>
        <w:jc w:val="both"/>
        <w:rPr>
          <w:rFonts w:asciiTheme="minorHAnsi" w:hAnsiTheme="minorHAnsi" w:cstheme="minorHAnsi"/>
          <w:sz w:val="22"/>
          <w:szCs w:val="22"/>
        </w:rPr>
      </w:pPr>
    </w:p>
    <w:p w:rsidR="005462C4" w:rsidRPr="001B09F5" w:rsidRDefault="00A13C87" w:rsidP="00B418B1">
      <w:pPr>
        <w:jc w:val="both"/>
        <w:rPr>
          <w:rFonts w:asciiTheme="minorHAnsi" w:hAnsiTheme="minorHAnsi" w:cstheme="minorHAnsi"/>
          <w:b/>
          <w:sz w:val="22"/>
          <w:szCs w:val="22"/>
          <w:u w:val="single"/>
        </w:rPr>
      </w:pPr>
      <w:r w:rsidRPr="001B09F5">
        <w:rPr>
          <w:rFonts w:asciiTheme="minorHAnsi" w:hAnsiTheme="minorHAnsi" w:cstheme="minorHAnsi"/>
          <w:b/>
          <w:sz w:val="22"/>
          <w:szCs w:val="22"/>
          <w:u w:val="single"/>
        </w:rPr>
        <w:t>Tactical Response Plan</w:t>
      </w:r>
      <w:r w:rsidR="00D1398F" w:rsidRPr="001B09F5">
        <w:rPr>
          <w:rFonts w:asciiTheme="minorHAnsi" w:hAnsiTheme="minorHAnsi" w:cstheme="minorHAnsi"/>
          <w:b/>
          <w:sz w:val="22"/>
          <w:szCs w:val="22"/>
          <w:u w:val="single"/>
        </w:rPr>
        <w:t xml:space="preserve"> </w:t>
      </w:r>
    </w:p>
    <w:p w:rsidR="005462C4" w:rsidRPr="001B09F5" w:rsidRDefault="00A13C87" w:rsidP="00B418B1">
      <w:pPr>
        <w:jc w:val="both"/>
        <w:rPr>
          <w:rFonts w:asciiTheme="minorHAnsi" w:hAnsiTheme="minorHAnsi" w:cstheme="minorHAnsi"/>
          <w:sz w:val="22"/>
          <w:szCs w:val="22"/>
        </w:rPr>
      </w:pPr>
      <w:r w:rsidRPr="001B09F5">
        <w:rPr>
          <w:rFonts w:asciiTheme="minorHAnsi" w:hAnsiTheme="minorHAnsi" w:cstheme="minorHAnsi"/>
          <w:sz w:val="22"/>
          <w:szCs w:val="22"/>
        </w:rPr>
        <w:t xml:space="preserve">Notwithstanding the process described above, any portion of a comprehensive safety plan that </w:t>
      </w:r>
      <w:r w:rsidR="00D1398F" w:rsidRPr="001B09F5">
        <w:rPr>
          <w:rFonts w:asciiTheme="minorHAnsi" w:hAnsiTheme="minorHAnsi" w:cstheme="minorHAnsi"/>
          <w:sz w:val="22"/>
          <w:szCs w:val="22"/>
        </w:rPr>
        <w:t xml:space="preserve">addresses </w:t>
      </w:r>
      <w:r w:rsidRPr="001B09F5">
        <w:rPr>
          <w:rFonts w:asciiTheme="minorHAnsi" w:hAnsiTheme="minorHAnsi" w:cstheme="minorHAnsi"/>
          <w:sz w:val="22"/>
          <w:szCs w:val="22"/>
        </w:rPr>
        <w:t>tactical responses to criminal incidents that may result in death or serious bodily injury at the school site, including steps to be taken to safeguard students and staff, secure the affected school premises, and apprehend the criminal perpetrator(s), shall be developed by district administrators in accordance with Education Code 32281.  In developing such strategies, district administrators shall consult with law enforcement officials and with representative</w:t>
      </w:r>
      <w:r w:rsidR="001A727D" w:rsidRPr="001B09F5">
        <w:rPr>
          <w:rFonts w:asciiTheme="minorHAnsi" w:hAnsiTheme="minorHAnsi" w:cstheme="minorHAnsi"/>
          <w:sz w:val="22"/>
          <w:szCs w:val="22"/>
        </w:rPr>
        <w:t>(s)</w:t>
      </w:r>
      <w:r w:rsidRPr="001B09F5">
        <w:rPr>
          <w:rFonts w:asciiTheme="minorHAnsi" w:hAnsiTheme="minorHAnsi" w:cstheme="minorHAnsi"/>
          <w:sz w:val="22"/>
          <w:szCs w:val="22"/>
        </w:rPr>
        <w:t xml:space="preserve"> of employee bargaining unit</w:t>
      </w:r>
      <w:r w:rsidR="001A727D" w:rsidRPr="001B09F5">
        <w:rPr>
          <w:rFonts w:asciiTheme="minorHAnsi" w:hAnsiTheme="minorHAnsi" w:cstheme="minorHAnsi"/>
          <w:sz w:val="22"/>
          <w:szCs w:val="22"/>
        </w:rPr>
        <w:t>(s)</w:t>
      </w:r>
      <w:r w:rsidRPr="001B09F5">
        <w:rPr>
          <w:rFonts w:asciiTheme="minorHAnsi" w:hAnsiTheme="minorHAnsi" w:cstheme="minorHAnsi"/>
          <w:sz w:val="22"/>
          <w:szCs w:val="22"/>
        </w:rPr>
        <w:t xml:space="preserve">, if </w:t>
      </w:r>
      <w:r w:rsidR="001A727D" w:rsidRPr="001B09F5">
        <w:rPr>
          <w:rFonts w:asciiTheme="minorHAnsi" w:hAnsiTheme="minorHAnsi" w:cstheme="minorHAnsi"/>
          <w:sz w:val="22"/>
          <w:szCs w:val="22"/>
        </w:rPr>
        <w:t xml:space="preserve">they </w:t>
      </w:r>
      <w:r w:rsidRPr="001B09F5">
        <w:rPr>
          <w:rFonts w:asciiTheme="minorHAnsi" w:hAnsiTheme="minorHAnsi" w:cstheme="minorHAnsi"/>
          <w:sz w:val="22"/>
          <w:szCs w:val="22"/>
        </w:rPr>
        <w:t>choose to participate.</w:t>
      </w:r>
    </w:p>
    <w:p w:rsidR="00A13C87" w:rsidRPr="001B09F5" w:rsidRDefault="00A13C87" w:rsidP="00B418B1">
      <w:pPr>
        <w:jc w:val="both"/>
        <w:rPr>
          <w:rFonts w:asciiTheme="minorHAnsi" w:hAnsiTheme="minorHAnsi" w:cstheme="minorHAnsi"/>
          <w:sz w:val="22"/>
          <w:szCs w:val="22"/>
        </w:rPr>
      </w:pPr>
    </w:p>
    <w:p w:rsidR="00A13C87" w:rsidRPr="001B09F5" w:rsidRDefault="00A13C87" w:rsidP="00B418B1">
      <w:pPr>
        <w:jc w:val="both"/>
        <w:rPr>
          <w:rFonts w:asciiTheme="minorHAnsi" w:hAnsiTheme="minorHAnsi" w:cstheme="minorHAnsi"/>
          <w:sz w:val="22"/>
          <w:szCs w:val="22"/>
        </w:rPr>
      </w:pPr>
      <w:r w:rsidRPr="001B09F5">
        <w:rPr>
          <w:rFonts w:asciiTheme="minorHAnsi" w:hAnsiTheme="minorHAnsi" w:cstheme="minorHAnsi"/>
          <w:sz w:val="22"/>
          <w:szCs w:val="22"/>
        </w:rPr>
        <w:t>When reviewing the tactical response plan, the Board may meet in closed session to confer with law enforcement officials, provided that any vote to approve the tactical response plan is announced in open session following the closed session.</w:t>
      </w:r>
    </w:p>
    <w:p w:rsidR="00345907" w:rsidRPr="001B09F5" w:rsidRDefault="00345907" w:rsidP="00B418B1">
      <w:pPr>
        <w:jc w:val="both"/>
        <w:rPr>
          <w:rFonts w:asciiTheme="minorHAnsi" w:hAnsiTheme="minorHAnsi" w:cstheme="minorHAnsi"/>
          <w:sz w:val="22"/>
          <w:szCs w:val="22"/>
        </w:rPr>
      </w:pPr>
    </w:p>
    <w:p w:rsidR="00A13C87" w:rsidRPr="001B09F5" w:rsidRDefault="00A13C87" w:rsidP="00B418B1">
      <w:pPr>
        <w:jc w:val="both"/>
        <w:rPr>
          <w:rFonts w:asciiTheme="minorHAnsi" w:hAnsiTheme="minorHAnsi" w:cstheme="minorHAnsi"/>
          <w:b/>
          <w:sz w:val="22"/>
          <w:szCs w:val="22"/>
          <w:u w:val="single"/>
        </w:rPr>
      </w:pPr>
      <w:r w:rsidRPr="001B09F5">
        <w:rPr>
          <w:rFonts w:asciiTheme="minorHAnsi" w:hAnsiTheme="minorHAnsi" w:cstheme="minorHAnsi"/>
          <w:b/>
          <w:sz w:val="22"/>
          <w:szCs w:val="22"/>
          <w:u w:val="single"/>
        </w:rPr>
        <w:t>Public Access to Safety Plan(s)</w:t>
      </w:r>
    </w:p>
    <w:p w:rsidR="00A13C87" w:rsidRPr="001B09F5" w:rsidRDefault="00A13C87" w:rsidP="00B418B1">
      <w:pPr>
        <w:jc w:val="both"/>
        <w:rPr>
          <w:rFonts w:asciiTheme="minorHAnsi" w:hAnsiTheme="minorHAnsi" w:cstheme="minorHAnsi"/>
          <w:sz w:val="22"/>
          <w:szCs w:val="22"/>
        </w:rPr>
      </w:pPr>
      <w:r w:rsidRPr="001B09F5">
        <w:rPr>
          <w:rFonts w:asciiTheme="minorHAnsi" w:hAnsiTheme="minorHAnsi" w:cstheme="minorHAnsi"/>
          <w:sz w:val="22"/>
          <w:szCs w:val="22"/>
        </w:rPr>
        <w:t>The Superintendent or designee shall ensure tha</w:t>
      </w:r>
      <w:r w:rsidR="00B418B1" w:rsidRPr="001B09F5">
        <w:rPr>
          <w:rFonts w:asciiTheme="minorHAnsi" w:hAnsiTheme="minorHAnsi" w:cstheme="minorHAnsi"/>
          <w:sz w:val="22"/>
          <w:szCs w:val="22"/>
        </w:rPr>
        <w:t>t</w:t>
      </w:r>
      <w:r w:rsidRPr="001B09F5">
        <w:rPr>
          <w:rFonts w:asciiTheme="minorHAnsi" w:hAnsiTheme="minorHAnsi" w:cstheme="minorHAnsi"/>
          <w:sz w:val="22"/>
          <w:szCs w:val="22"/>
        </w:rPr>
        <w:t xml:space="preserve"> an updated file of all safety-related plans and materials is readily available for inspection by the public.</w:t>
      </w:r>
    </w:p>
    <w:p w:rsidR="00A13C87" w:rsidRPr="001B09F5" w:rsidRDefault="00A13C87" w:rsidP="00B418B1">
      <w:pPr>
        <w:jc w:val="both"/>
        <w:rPr>
          <w:rFonts w:asciiTheme="minorHAnsi" w:hAnsiTheme="minorHAnsi" w:cstheme="minorHAnsi"/>
          <w:sz w:val="22"/>
          <w:szCs w:val="22"/>
        </w:rPr>
      </w:pPr>
    </w:p>
    <w:p w:rsidR="00A13C87" w:rsidRPr="001B09F5" w:rsidRDefault="00A13C87" w:rsidP="00B418B1">
      <w:pPr>
        <w:jc w:val="both"/>
        <w:rPr>
          <w:rFonts w:asciiTheme="minorHAnsi" w:hAnsiTheme="minorHAnsi" w:cstheme="minorHAnsi"/>
          <w:sz w:val="22"/>
          <w:szCs w:val="22"/>
        </w:rPr>
      </w:pPr>
      <w:r w:rsidRPr="001B09F5">
        <w:rPr>
          <w:rFonts w:asciiTheme="minorHAnsi" w:hAnsiTheme="minorHAnsi" w:cstheme="minorHAnsi"/>
          <w:sz w:val="22"/>
          <w:szCs w:val="22"/>
        </w:rPr>
        <w:t>However, those portions of the comprehensive safety plan that include tactical responses to criminal incidents shall not be publicly disclosed.</w:t>
      </w:r>
    </w:p>
    <w:p w:rsidR="00A13C87" w:rsidRPr="001B09F5" w:rsidRDefault="00A14AB6" w:rsidP="00B418B1">
      <w:pPr>
        <w:jc w:val="both"/>
        <w:rPr>
          <w:rFonts w:asciiTheme="minorHAnsi" w:hAnsiTheme="minorHAnsi" w:cstheme="minorHAnsi"/>
          <w:b/>
          <w:sz w:val="22"/>
          <w:szCs w:val="22"/>
        </w:rPr>
      </w:pPr>
      <w:r w:rsidRPr="001B09F5">
        <w:rPr>
          <w:rFonts w:asciiTheme="minorHAnsi" w:hAnsiTheme="minorHAnsi" w:cstheme="minorHAnsi"/>
          <w:sz w:val="22"/>
          <w:szCs w:val="22"/>
        </w:rPr>
        <w:t>The Superintendent or designee shall share the comprehensive safety plans and any updates to the plans with local law enforcement, the local fire department, and other first responder entities.</w:t>
      </w:r>
    </w:p>
    <w:p w:rsidR="001B09F5" w:rsidRDefault="001B09F5" w:rsidP="001B09F5">
      <w:pPr>
        <w:tabs>
          <w:tab w:val="left" w:pos="360"/>
          <w:tab w:val="left" w:pos="720"/>
          <w:tab w:val="left" w:pos="1080"/>
          <w:tab w:val="left" w:pos="1440"/>
          <w:tab w:val="left" w:pos="1800"/>
          <w:tab w:val="left" w:pos="2160"/>
        </w:tabs>
        <w:spacing w:after="120"/>
        <w:ind w:left="-180" w:right="-180"/>
        <w:jc w:val="both"/>
        <w:rPr>
          <w:rFonts w:asciiTheme="minorHAnsi" w:hAnsiTheme="minorHAnsi" w:cstheme="minorHAnsi"/>
          <w:b/>
          <w:sz w:val="20"/>
        </w:rPr>
      </w:pPr>
    </w:p>
    <w:p w:rsidR="001B09F5" w:rsidRDefault="001B09F5" w:rsidP="001B09F5">
      <w:pPr>
        <w:tabs>
          <w:tab w:val="left" w:pos="360"/>
          <w:tab w:val="left" w:pos="720"/>
          <w:tab w:val="left" w:pos="1080"/>
          <w:tab w:val="left" w:pos="1440"/>
          <w:tab w:val="left" w:pos="1800"/>
          <w:tab w:val="left" w:pos="2160"/>
        </w:tabs>
        <w:ind w:left="360"/>
        <w:jc w:val="both"/>
        <w:rPr>
          <w:rFonts w:asciiTheme="minorHAnsi" w:hAnsiTheme="minorHAnsi" w:cstheme="minorHAnsi"/>
          <w:b/>
          <w:sz w:val="18"/>
          <w:szCs w:val="18"/>
        </w:rPr>
      </w:pPr>
    </w:p>
    <w:p w:rsidR="001B09F5" w:rsidRDefault="001B09F5" w:rsidP="001B09F5">
      <w:pPr>
        <w:tabs>
          <w:tab w:val="left" w:pos="360"/>
          <w:tab w:val="left" w:pos="720"/>
          <w:tab w:val="left" w:pos="1080"/>
          <w:tab w:val="left" w:pos="1440"/>
          <w:tab w:val="left" w:pos="1800"/>
          <w:tab w:val="left" w:pos="2160"/>
        </w:tabs>
        <w:ind w:left="360"/>
        <w:jc w:val="both"/>
        <w:rPr>
          <w:rFonts w:asciiTheme="minorHAnsi" w:hAnsiTheme="minorHAnsi" w:cstheme="minorHAnsi"/>
          <w:b/>
          <w:sz w:val="18"/>
          <w:szCs w:val="18"/>
        </w:rPr>
      </w:pPr>
    </w:p>
    <w:p w:rsidR="001B09F5" w:rsidRDefault="001B09F5" w:rsidP="001B09F5">
      <w:pPr>
        <w:tabs>
          <w:tab w:val="left" w:pos="360"/>
          <w:tab w:val="left" w:pos="720"/>
          <w:tab w:val="left" w:pos="1080"/>
          <w:tab w:val="left" w:pos="1440"/>
          <w:tab w:val="left" w:pos="1800"/>
          <w:tab w:val="left" w:pos="2160"/>
        </w:tabs>
        <w:ind w:left="360"/>
        <w:jc w:val="both"/>
        <w:rPr>
          <w:rFonts w:asciiTheme="minorHAnsi" w:hAnsiTheme="minorHAnsi" w:cstheme="minorHAnsi"/>
          <w:b/>
          <w:sz w:val="18"/>
          <w:szCs w:val="18"/>
        </w:rPr>
      </w:pPr>
    </w:p>
    <w:p w:rsidR="005462C4" w:rsidRPr="001B09F5" w:rsidRDefault="005462C4" w:rsidP="001B09F5">
      <w:pPr>
        <w:tabs>
          <w:tab w:val="left" w:pos="360"/>
          <w:tab w:val="left" w:pos="720"/>
          <w:tab w:val="left" w:pos="1080"/>
          <w:tab w:val="left" w:pos="1440"/>
          <w:tab w:val="left" w:pos="1800"/>
          <w:tab w:val="left" w:pos="2160"/>
        </w:tabs>
        <w:ind w:left="360"/>
        <w:jc w:val="both"/>
        <w:rPr>
          <w:rFonts w:asciiTheme="minorHAnsi" w:hAnsiTheme="minorHAnsi" w:cstheme="minorHAnsi"/>
          <w:b/>
          <w:sz w:val="18"/>
          <w:szCs w:val="18"/>
        </w:rPr>
      </w:pPr>
      <w:r w:rsidRPr="001B09F5">
        <w:rPr>
          <w:rFonts w:asciiTheme="minorHAnsi" w:hAnsiTheme="minorHAnsi" w:cstheme="minorHAnsi"/>
          <w:b/>
          <w:sz w:val="18"/>
          <w:szCs w:val="18"/>
        </w:rPr>
        <w:lastRenderedPageBreak/>
        <w:t>Legal Reference:</w:t>
      </w:r>
    </w:p>
    <w:p w:rsidR="005462C4" w:rsidRPr="001B09F5" w:rsidRDefault="005462C4" w:rsidP="00A14AB6">
      <w:pPr>
        <w:tabs>
          <w:tab w:val="left" w:pos="360"/>
          <w:tab w:val="left" w:pos="720"/>
          <w:tab w:val="left" w:pos="1080"/>
          <w:tab w:val="left" w:pos="1440"/>
          <w:tab w:val="left" w:pos="1800"/>
          <w:tab w:val="left" w:pos="2160"/>
        </w:tabs>
        <w:ind w:firstLine="720"/>
        <w:jc w:val="both"/>
        <w:rPr>
          <w:rFonts w:asciiTheme="minorHAnsi" w:hAnsiTheme="minorHAnsi" w:cstheme="minorHAnsi"/>
          <w:b/>
          <w:sz w:val="18"/>
          <w:szCs w:val="18"/>
          <w:u w:val="single"/>
        </w:rPr>
      </w:pPr>
      <w:r w:rsidRPr="001B09F5">
        <w:rPr>
          <w:rFonts w:asciiTheme="minorHAnsi" w:hAnsiTheme="minorHAnsi" w:cstheme="minorHAnsi"/>
          <w:b/>
          <w:sz w:val="18"/>
          <w:szCs w:val="18"/>
          <w:u w:val="single"/>
        </w:rPr>
        <w:t>EDUCATION CODE</w:t>
      </w:r>
    </w:p>
    <w:p w:rsidR="005462C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200-262.4</w:t>
      </w:r>
      <w:r w:rsidRPr="001B09F5">
        <w:rPr>
          <w:rFonts w:asciiTheme="minorHAnsi" w:hAnsiTheme="minorHAnsi" w:cstheme="minorHAnsi"/>
          <w:sz w:val="18"/>
          <w:szCs w:val="18"/>
        </w:rPr>
        <w:tab/>
      </w:r>
      <w:r w:rsidR="00A14AB6" w:rsidRPr="001B09F5">
        <w:rPr>
          <w:rFonts w:asciiTheme="minorHAnsi" w:hAnsiTheme="minorHAnsi" w:cstheme="minorHAnsi"/>
          <w:sz w:val="18"/>
          <w:szCs w:val="18"/>
        </w:rPr>
        <w:tab/>
      </w:r>
      <w:r w:rsidRPr="001B09F5">
        <w:rPr>
          <w:rFonts w:asciiTheme="minorHAnsi" w:hAnsiTheme="minorHAnsi" w:cstheme="minorHAnsi"/>
          <w:sz w:val="18"/>
          <w:szCs w:val="18"/>
        </w:rPr>
        <w:t>Prohibition of discrimination</w:t>
      </w:r>
    </w:p>
    <w:p w:rsidR="005462C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 xml:space="preserve">32260-32262 </w:t>
      </w:r>
      <w:r w:rsidRPr="001B09F5">
        <w:rPr>
          <w:rFonts w:asciiTheme="minorHAnsi" w:hAnsiTheme="minorHAnsi" w:cstheme="minorHAnsi"/>
          <w:sz w:val="18"/>
          <w:szCs w:val="18"/>
        </w:rPr>
        <w:tab/>
      </w:r>
      <w:r w:rsidR="001B09F5">
        <w:rPr>
          <w:rFonts w:asciiTheme="minorHAnsi" w:hAnsiTheme="minorHAnsi" w:cstheme="minorHAnsi"/>
          <w:sz w:val="18"/>
          <w:szCs w:val="18"/>
        </w:rPr>
        <w:tab/>
      </w:r>
      <w:r w:rsidRPr="001B09F5">
        <w:rPr>
          <w:rFonts w:asciiTheme="minorHAnsi" w:hAnsiTheme="minorHAnsi" w:cstheme="minorHAnsi"/>
          <w:sz w:val="18"/>
          <w:szCs w:val="18"/>
        </w:rPr>
        <w:t>Interagency School Safety Demonstration Act of 1985</w:t>
      </w:r>
    </w:p>
    <w:p w:rsidR="005462C4" w:rsidRPr="001B09F5" w:rsidRDefault="005462C4" w:rsidP="00A14AB6">
      <w:pPr>
        <w:pStyle w:val="Heading3"/>
        <w:tabs>
          <w:tab w:val="left" w:pos="360"/>
          <w:tab w:val="left" w:pos="720"/>
          <w:tab w:val="left" w:pos="1080"/>
          <w:tab w:val="left" w:pos="1440"/>
          <w:tab w:val="left" w:pos="1800"/>
          <w:tab w:val="left" w:pos="2160"/>
        </w:tabs>
        <w:jc w:val="both"/>
        <w:rPr>
          <w:rFonts w:asciiTheme="minorHAnsi" w:hAnsiTheme="minorHAnsi" w:cstheme="minorHAnsi"/>
          <w:i w:val="0"/>
          <w:szCs w:val="18"/>
        </w:rPr>
      </w:pPr>
      <w:r w:rsidRPr="001B09F5">
        <w:rPr>
          <w:rFonts w:asciiTheme="minorHAnsi" w:hAnsiTheme="minorHAnsi" w:cstheme="minorHAnsi"/>
          <w:i w:val="0"/>
          <w:szCs w:val="18"/>
        </w:rPr>
        <w:t>32270</w:t>
      </w:r>
      <w:r w:rsidRPr="001B09F5">
        <w:rPr>
          <w:rFonts w:asciiTheme="minorHAnsi" w:hAnsiTheme="minorHAnsi" w:cstheme="minorHAnsi"/>
          <w:i w:val="0"/>
          <w:szCs w:val="18"/>
        </w:rPr>
        <w:tab/>
      </w:r>
      <w:r w:rsidRPr="001B09F5">
        <w:rPr>
          <w:rFonts w:asciiTheme="minorHAnsi" w:hAnsiTheme="minorHAnsi" w:cstheme="minorHAnsi"/>
          <w:i w:val="0"/>
          <w:szCs w:val="18"/>
        </w:rPr>
        <w:tab/>
      </w:r>
      <w:r w:rsidR="00A14AB6" w:rsidRPr="001B09F5">
        <w:rPr>
          <w:rFonts w:asciiTheme="minorHAnsi" w:hAnsiTheme="minorHAnsi" w:cstheme="minorHAnsi"/>
          <w:i w:val="0"/>
          <w:szCs w:val="18"/>
        </w:rPr>
        <w:tab/>
      </w:r>
      <w:r w:rsidRPr="001B09F5">
        <w:rPr>
          <w:rFonts w:asciiTheme="minorHAnsi" w:hAnsiTheme="minorHAnsi" w:cstheme="minorHAnsi"/>
          <w:i w:val="0"/>
          <w:szCs w:val="18"/>
        </w:rPr>
        <w:t>School safety cadre</w:t>
      </w:r>
    </w:p>
    <w:p w:rsidR="005462C4" w:rsidRPr="001B09F5" w:rsidRDefault="00A13C87"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32280-32289</w:t>
      </w:r>
      <w:r w:rsidR="005462C4" w:rsidRPr="001B09F5">
        <w:rPr>
          <w:rFonts w:asciiTheme="minorHAnsi" w:hAnsiTheme="minorHAnsi" w:cstheme="minorHAnsi"/>
          <w:sz w:val="18"/>
          <w:szCs w:val="18"/>
        </w:rPr>
        <w:tab/>
      </w:r>
      <w:r w:rsidR="00A14AB6" w:rsidRPr="001B09F5">
        <w:rPr>
          <w:rFonts w:asciiTheme="minorHAnsi" w:hAnsiTheme="minorHAnsi" w:cstheme="minorHAnsi"/>
          <w:sz w:val="18"/>
          <w:szCs w:val="18"/>
        </w:rPr>
        <w:tab/>
      </w:r>
      <w:r w:rsidR="005462C4" w:rsidRPr="001B09F5">
        <w:rPr>
          <w:rFonts w:asciiTheme="minorHAnsi" w:hAnsiTheme="minorHAnsi" w:cstheme="minorHAnsi"/>
          <w:sz w:val="18"/>
          <w:szCs w:val="18"/>
        </w:rPr>
        <w:t>School safety plans</w:t>
      </w:r>
    </w:p>
    <w:p w:rsidR="005462C4" w:rsidRPr="001B09F5" w:rsidRDefault="005462C4" w:rsidP="00A14AB6">
      <w:pPr>
        <w:pStyle w:val="Heading3"/>
        <w:tabs>
          <w:tab w:val="left" w:pos="360"/>
          <w:tab w:val="left" w:pos="720"/>
          <w:tab w:val="left" w:pos="1080"/>
          <w:tab w:val="left" w:pos="1440"/>
          <w:tab w:val="left" w:pos="1800"/>
          <w:tab w:val="left" w:pos="2160"/>
        </w:tabs>
        <w:jc w:val="both"/>
        <w:rPr>
          <w:rFonts w:asciiTheme="minorHAnsi" w:hAnsiTheme="minorHAnsi" w:cstheme="minorHAnsi"/>
          <w:i w:val="0"/>
          <w:szCs w:val="18"/>
        </w:rPr>
      </w:pPr>
      <w:r w:rsidRPr="001B09F5">
        <w:rPr>
          <w:rFonts w:asciiTheme="minorHAnsi" w:hAnsiTheme="minorHAnsi" w:cstheme="minorHAnsi"/>
          <w:i w:val="0"/>
          <w:szCs w:val="18"/>
        </w:rPr>
        <w:t>32290</w:t>
      </w:r>
      <w:r w:rsidRPr="001B09F5">
        <w:rPr>
          <w:rFonts w:asciiTheme="minorHAnsi" w:hAnsiTheme="minorHAnsi" w:cstheme="minorHAnsi"/>
          <w:i w:val="0"/>
          <w:szCs w:val="18"/>
        </w:rPr>
        <w:tab/>
      </w:r>
      <w:r w:rsidRPr="001B09F5">
        <w:rPr>
          <w:rFonts w:asciiTheme="minorHAnsi" w:hAnsiTheme="minorHAnsi" w:cstheme="minorHAnsi"/>
          <w:i w:val="0"/>
          <w:szCs w:val="18"/>
        </w:rPr>
        <w:tab/>
      </w:r>
      <w:r w:rsidR="00A14AB6" w:rsidRPr="001B09F5">
        <w:rPr>
          <w:rFonts w:asciiTheme="minorHAnsi" w:hAnsiTheme="minorHAnsi" w:cstheme="minorHAnsi"/>
          <w:i w:val="0"/>
          <w:szCs w:val="18"/>
        </w:rPr>
        <w:tab/>
      </w:r>
      <w:r w:rsidRPr="001B09F5">
        <w:rPr>
          <w:rFonts w:asciiTheme="minorHAnsi" w:hAnsiTheme="minorHAnsi" w:cstheme="minorHAnsi"/>
          <w:i w:val="0"/>
          <w:szCs w:val="18"/>
        </w:rPr>
        <w:t>Safety devices</w:t>
      </w:r>
    </w:p>
    <w:p w:rsidR="005462C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35147</w:t>
      </w:r>
      <w:r w:rsidRPr="001B09F5">
        <w:rPr>
          <w:rFonts w:asciiTheme="minorHAnsi" w:hAnsiTheme="minorHAnsi" w:cstheme="minorHAnsi"/>
          <w:sz w:val="18"/>
          <w:szCs w:val="18"/>
        </w:rPr>
        <w:tab/>
      </w:r>
      <w:r w:rsidRPr="001B09F5">
        <w:rPr>
          <w:rFonts w:asciiTheme="minorHAnsi" w:hAnsiTheme="minorHAnsi" w:cstheme="minorHAnsi"/>
          <w:sz w:val="18"/>
          <w:szCs w:val="18"/>
        </w:rPr>
        <w:tab/>
      </w:r>
      <w:r w:rsidR="00A14AB6" w:rsidRPr="001B09F5">
        <w:rPr>
          <w:rFonts w:asciiTheme="minorHAnsi" w:hAnsiTheme="minorHAnsi" w:cstheme="minorHAnsi"/>
          <w:sz w:val="18"/>
          <w:szCs w:val="18"/>
        </w:rPr>
        <w:tab/>
      </w:r>
      <w:r w:rsidRPr="001B09F5">
        <w:rPr>
          <w:rFonts w:asciiTheme="minorHAnsi" w:hAnsiTheme="minorHAnsi" w:cstheme="minorHAnsi"/>
          <w:sz w:val="18"/>
          <w:szCs w:val="18"/>
        </w:rPr>
        <w:t>School site councils and advisory committees</w:t>
      </w:r>
    </w:p>
    <w:p w:rsidR="005462C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35183</w:t>
      </w:r>
      <w:r w:rsidRPr="001B09F5">
        <w:rPr>
          <w:rFonts w:asciiTheme="minorHAnsi" w:hAnsiTheme="minorHAnsi" w:cstheme="minorHAnsi"/>
          <w:sz w:val="18"/>
          <w:szCs w:val="18"/>
        </w:rPr>
        <w:tab/>
      </w:r>
      <w:r w:rsidRPr="001B09F5">
        <w:rPr>
          <w:rFonts w:asciiTheme="minorHAnsi" w:hAnsiTheme="minorHAnsi" w:cstheme="minorHAnsi"/>
          <w:sz w:val="18"/>
          <w:szCs w:val="18"/>
        </w:rPr>
        <w:tab/>
      </w:r>
      <w:r w:rsidR="00A14AB6" w:rsidRPr="001B09F5">
        <w:rPr>
          <w:rFonts w:asciiTheme="minorHAnsi" w:hAnsiTheme="minorHAnsi" w:cstheme="minorHAnsi"/>
          <w:sz w:val="18"/>
          <w:szCs w:val="18"/>
        </w:rPr>
        <w:tab/>
      </w:r>
      <w:r w:rsidRPr="001B09F5">
        <w:rPr>
          <w:rFonts w:asciiTheme="minorHAnsi" w:hAnsiTheme="minorHAnsi" w:cstheme="minorHAnsi"/>
          <w:sz w:val="18"/>
          <w:szCs w:val="18"/>
        </w:rPr>
        <w:t>School dress code; uniforms</w:t>
      </w:r>
    </w:p>
    <w:p w:rsidR="005462C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 xml:space="preserve">35291 </w:t>
      </w:r>
      <w:r w:rsidRPr="001B09F5">
        <w:rPr>
          <w:rFonts w:asciiTheme="minorHAnsi" w:hAnsiTheme="minorHAnsi" w:cstheme="minorHAnsi"/>
          <w:sz w:val="18"/>
          <w:szCs w:val="18"/>
        </w:rPr>
        <w:tab/>
      </w:r>
      <w:r w:rsidRPr="001B09F5">
        <w:rPr>
          <w:rFonts w:asciiTheme="minorHAnsi" w:hAnsiTheme="minorHAnsi" w:cstheme="minorHAnsi"/>
          <w:sz w:val="18"/>
          <w:szCs w:val="18"/>
        </w:rPr>
        <w:tab/>
      </w:r>
      <w:r w:rsidR="00A14AB6" w:rsidRPr="001B09F5">
        <w:rPr>
          <w:rFonts w:asciiTheme="minorHAnsi" w:hAnsiTheme="minorHAnsi" w:cstheme="minorHAnsi"/>
          <w:sz w:val="18"/>
          <w:szCs w:val="18"/>
        </w:rPr>
        <w:tab/>
      </w:r>
      <w:r w:rsidRPr="001B09F5">
        <w:rPr>
          <w:rFonts w:asciiTheme="minorHAnsi" w:hAnsiTheme="minorHAnsi" w:cstheme="minorHAnsi"/>
          <w:sz w:val="18"/>
          <w:szCs w:val="18"/>
        </w:rPr>
        <w:t>Rules</w:t>
      </w:r>
    </w:p>
    <w:p w:rsidR="005462C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 xml:space="preserve">35291.5 </w:t>
      </w:r>
      <w:r w:rsidRPr="001B09F5">
        <w:rPr>
          <w:rFonts w:asciiTheme="minorHAnsi" w:hAnsiTheme="minorHAnsi" w:cstheme="minorHAnsi"/>
          <w:sz w:val="18"/>
          <w:szCs w:val="18"/>
        </w:rPr>
        <w:tab/>
      </w:r>
      <w:r w:rsidRPr="001B09F5">
        <w:rPr>
          <w:rFonts w:asciiTheme="minorHAnsi" w:hAnsiTheme="minorHAnsi" w:cstheme="minorHAnsi"/>
          <w:sz w:val="18"/>
          <w:szCs w:val="18"/>
        </w:rPr>
        <w:tab/>
      </w:r>
      <w:r w:rsidR="00A14AB6" w:rsidRPr="001B09F5">
        <w:rPr>
          <w:rFonts w:asciiTheme="minorHAnsi" w:hAnsiTheme="minorHAnsi" w:cstheme="minorHAnsi"/>
          <w:sz w:val="18"/>
          <w:szCs w:val="18"/>
        </w:rPr>
        <w:tab/>
      </w:r>
      <w:r w:rsidRPr="001B09F5">
        <w:rPr>
          <w:rFonts w:asciiTheme="minorHAnsi" w:hAnsiTheme="minorHAnsi" w:cstheme="minorHAnsi"/>
          <w:sz w:val="18"/>
          <w:szCs w:val="18"/>
        </w:rPr>
        <w:t>School-adopted discipline rules</w:t>
      </w:r>
    </w:p>
    <w:p w:rsidR="00A14AB6" w:rsidRPr="001B09F5" w:rsidRDefault="00A14AB6" w:rsidP="00A14AB6">
      <w:pPr>
        <w:tabs>
          <w:tab w:val="left" w:pos="360"/>
          <w:tab w:val="left" w:pos="720"/>
          <w:tab w:val="left" w:pos="1080"/>
          <w:tab w:val="left" w:pos="1440"/>
          <w:tab w:val="left" w:pos="1800"/>
          <w:tab w:val="left" w:pos="2160"/>
        </w:tabs>
        <w:ind w:firstLine="720"/>
        <w:jc w:val="both"/>
        <w:rPr>
          <w:rFonts w:asciiTheme="minorHAnsi" w:hAnsiTheme="minorHAnsi" w:cstheme="minorHAnsi"/>
          <w:sz w:val="18"/>
          <w:szCs w:val="18"/>
        </w:rPr>
      </w:pPr>
      <w:r w:rsidRPr="001B09F5">
        <w:rPr>
          <w:rFonts w:asciiTheme="minorHAnsi" w:hAnsiTheme="minorHAnsi" w:cstheme="minorHAnsi"/>
          <w:sz w:val="18"/>
          <w:szCs w:val="18"/>
        </w:rPr>
        <w:t>41020</w:t>
      </w:r>
      <w:r w:rsidRPr="001B09F5">
        <w:rPr>
          <w:rFonts w:asciiTheme="minorHAnsi" w:hAnsiTheme="minorHAnsi" w:cstheme="minorHAnsi"/>
          <w:sz w:val="18"/>
          <w:szCs w:val="18"/>
        </w:rPr>
        <w:tab/>
      </w:r>
      <w:r w:rsidRPr="001B09F5">
        <w:rPr>
          <w:rFonts w:asciiTheme="minorHAnsi" w:hAnsiTheme="minorHAnsi" w:cstheme="minorHAnsi"/>
          <w:sz w:val="18"/>
          <w:szCs w:val="18"/>
        </w:rPr>
        <w:tab/>
      </w:r>
      <w:r w:rsidRPr="001B09F5">
        <w:rPr>
          <w:rFonts w:asciiTheme="minorHAnsi" w:hAnsiTheme="minorHAnsi" w:cstheme="minorHAnsi"/>
          <w:sz w:val="18"/>
          <w:szCs w:val="18"/>
        </w:rPr>
        <w:tab/>
        <w:t>Annual audits</w:t>
      </w:r>
    </w:p>
    <w:p w:rsidR="005462C4" w:rsidRPr="001B09F5" w:rsidRDefault="000111A7"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48900-48927</w:t>
      </w:r>
      <w:r w:rsidR="005462C4" w:rsidRPr="001B09F5">
        <w:rPr>
          <w:rFonts w:asciiTheme="minorHAnsi" w:hAnsiTheme="minorHAnsi" w:cstheme="minorHAnsi"/>
          <w:sz w:val="18"/>
          <w:szCs w:val="18"/>
        </w:rPr>
        <w:t xml:space="preserve"> </w:t>
      </w:r>
      <w:r w:rsidR="005462C4" w:rsidRPr="001B09F5">
        <w:rPr>
          <w:rFonts w:asciiTheme="minorHAnsi" w:hAnsiTheme="minorHAnsi" w:cstheme="minorHAnsi"/>
          <w:sz w:val="18"/>
          <w:szCs w:val="18"/>
        </w:rPr>
        <w:tab/>
      </w:r>
      <w:r w:rsidR="001B09F5">
        <w:rPr>
          <w:rFonts w:asciiTheme="minorHAnsi" w:hAnsiTheme="minorHAnsi" w:cstheme="minorHAnsi"/>
          <w:sz w:val="18"/>
          <w:szCs w:val="18"/>
        </w:rPr>
        <w:tab/>
      </w:r>
      <w:r w:rsidR="005462C4" w:rsidRPr="001B09F5">
        <w:rPr>
          <w:rFonts w:asciiTheme="minorHAnsi" w:hAnsiTheme="minorHAnsi" w:cstheme="minorHAnsi"/>
          <w:sz w:val="18"/>
          <w:szCs w:val="18"/>
        </w:rPr>
        <w:t>Suspension and expulsion</w:t>
      </w:r>
    </w:p>
    <w:p w:rsidR="005462C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 xml:space="preserve">48950 </w:t>
      </w:r>
      <w:r w:rsidRPr="001B09F5">
        <w:rPr>
          <w:rFonts w:asciiTheme="minorHAnsi" w:hAnsiTheme="minorHAnsi" w:cstheme="minorHAnsi"/>
          <w:sz w:val="18"/>
          <w:szCs w:val="18"/>
        </w:rPr>
        <w:tab/>
      </w:r>
      <w:r w:rsidRPr="001B09F5">
        <w:rPr>
          <w:rFonts w:asciiTheme="minorHAnsi" w:hAnsiTheme="minorHAnsi" w:cstheme="minorHAnsi"/>
          <w:sz w:val="18"/>
          <w:szCs w:val="18"/>
        </w:rPr>
        <w:tab/>
      </w:r>
      <w:r w:rsidR="00A14AB6" w:rsidRPr="001B09F5">
        <w:rPr>
          <w:rFonts w:asciiTheme="minorHAnsi" w:hAnsiTheme="minorHAnsi" w:cstheme="minorHAnsi"/>
          <w:sz w:val="18"/>
          <w:szCs w:val="18"/>
        </w:rPr>
        <w:tab/>
      </w:r>
      <w:r w:rsidRPr="001B09F5">
        <w:rPr>
          <w:rFonts w:asciiTheme="minorHAnsi" w:hAnsiTheme="minorHAnsi" w:cstheme="minorHAnsi"/>
          <w:sz w:val="18"/>
          <w:szCs w:val="18"/>
        </w:rPr>
        <w:t>Speech and other communication</w:t>
      </w:r>
    </w:p>
    <w:p w:rsidR="003D055E" w:rsidRPr="001B09F5" w:rsidRDefault="003D055E" w:rsidP="00A14AB6">
      <w:pPr>
        <w:tabs>
          <w:tab w:val="left" w:pos="360"/>
          <w:tab w:val="left" w:pos="720"/>
          <w:tab w:val="left" w:pos="1080"/>
          <w:tab w:val="left" w:pos="1440"/>
          <w:tab w:val="left" w:pos="1800"/>
          <w:tab w:val="left" w:pos="2160"/>
        </w:tabs>
        <w:ind w:left="2160" w:hanging="1440"/>
        <w:jc w:val="both"/>
        <w:rPr>
          <w:rFonts w:asciiTheme="minorHAnsi" w:hAnsiTheme="minorHAnsi" w:cstheme="minorHAnsi"/>
          <w:sz w:val="18"/>
          <w:szCs w:val="18"/>
        </w:rPr>
      </w:pPr>
      <w:r w:rsidRPr="001B09F5">
        <w:rPr>
          <w:rFonts w:asciiTheme="minorHAnsi" w:hAnsiTheme="minorHAnsi" w:cstheme="minorHAnsi"/>
          <w:sz w:val="18"/>
          <w:szCs w:val="18"/>
        </w:rPr>
        <w:t>49079</w:t>
      </w:r>
      <w:r w:rsidRPr="001B09F5">
        <w:rPr>
          <w:rFonts w:asciiTheme="minorHAnsi" w:hAnsiTheme="minorHAnsi" w:cstheme="minorHAnsi"/>
          <w:sz w:val="18"/>
          <w:szCs w:val="18"/>
        </w:rPr>
        <w:tab/>
      </w:r>
      <w:r w:rsidR="00A14AB6" w:rsidRPr="001B09F5">
        <w:rPr>
          <w:rFonts w:asciiTheme="minorHAnsi" w:hAnsiTheme="minorHAnsi" w:cstheme="minorHAnsi"/>
          <w:sz w:val="18"/>
          <w:szCs w:val="18"/>
        </w:rPr>
        <w:tab/>
      </w:r>
      <w:r w:rsidR="00A14AB6" w:rsidRPr="001B09F5">
        <w:rPr>
          <w:rFonts w:asciiTheme="minorHAnsi" w:hAnsiTheme="minorHAnsi" w:cstheme="minorHAnsi"/>
          <w:sz w:val="18"/>
          <w:szCs w:val="18"/>
        </w:rPr>
        <w:tab/>
      </w:r>
      <w:r w:rsidRPr="001B09F5">
        <w:rPr>
          <w:rFonts w:asciiTheme="minorHAnsi" w:hAnsiTheme="minorHAnsi" w:cstheme="minorHAnsi"/>
          <w:sz w:val="18"/>
          <w:szCs w:val="18"/>
        </w:rPr>
        <w:t xml:space="preserve">Notification to teacher; student </w:t>
      </w:r>
      <w:r w:rsidR="000111A7" w:rsidRPr="001B09F5">
        <w:rPr>
          <w:rFonts w:asciiTheme="minorHAnsi" w:hAnsiTheme="minorHAnsi" w:cstheme="minorHAnsi"/>
          <w:sz w:val="18"/>
          <w:szCs w:val="18"/>
        </w:rPr>
        <w:t>act</w:t>
      </w:r>
      <w:r w:rsidRPr="001B09F5">
        <w:rPr>
          <w:rFonts w:asciiTheme="minorHAnsi" w:hAnsiTheme="minorHAnsi" w:cstheme="minorHAnsi"/>
          <w:sz w:val="18"/>
          <w:szCs w:val="18"/>
        </w:rPr>
        <w:t xml:space="preserve"> constituting grounds for suspension or expulsion</w:t>
      </w:r>
    </w:p>
    <w:p w:rsidR="005462C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67381</w:t>
      </w:r>
      <w:r w:rsidRPr="001B09F5">
        <w:rPr>
          <w:rFonts w:asciiTheme="minorHAnsi" w:hAnsiTheme="minorHAnsi" w:cstheme="minorHAnsi"/>
          <w:sz w:val="18"/>
          <w:szCs w:val="18"/>
        </w:rPr>
        <w:tab/>
      </w:r>
      <w:r w:rsidRPr="001B09F5">
        <w:rPr>
          <w:rFonts w:asciiTheme="minorHAnsi" w:hAnsiTheme="minorHAnsi" w:cstheme="minorHAnsi"/>
          <w:sz w:val="18"/>
          <w:szCs w:val="18"/>
        </w:rPr>
        <w:tab/>
      </w:r>
      <w:r w:rsidR="00A14AB6" w:rsidRPr="001B09F5">
        <w:rPr>
          <w:rFonts w:asciiTheme="minorHAnsi" w:hAnsiTheme="minorHAnsi" w:cstheme="minorHAnsi"/>
          <w:sz w:val="18"/>
          <w:szCs w:val="18"/>
        </w:rPr>
        <w:tab/>
      </w:r>
      <w:r w:rsidRPr="001B09F5">
        <w:rPr>
          <w:rFonts w:asciiTheme="minorHAnsi" w:hAnsiTheme="minorHAnsi" w:cstheme="minorHAnsi"/>
          <w:sz w:val="18"/>
          <w:szCs w:val="18"/>
        </w:rPr>
        <w:t>Violent crime</w:t>
      </w:r>
      <w:r w:rsidRPr="001B09F5">
        <w:rPr>
          <w:rFonts w:asciiTheme="minorHAnsi" w:hAnsiTheme="minorHAnsi" w:cstheme="minorHAnsi"/>
          <w:sz w:val="18"/>
          <w:szCs w:val="18"/>
        </w:rPr>
        <w:tab/>
      </w:r>
    </w:p>
    <w:p w:rsidR="00A14AB6" w:rsidRPr="001B09F5" w:rsidRDefault="00A14AB6" w:rsidP="00A14AB6">
      <w:pPr>
        <w:widowControl w:val="0"/>
        <w:autoSpaceDE w:val="0"/>
        <w:autoSpaceDN w:val="0"/>
        <w:adjustRightInd w:val="0"/>
        <w:ind w:left="720"/>
        <w:rPr>
          <w:rFonts w:asciiTheme="minorHAnsi" w:hAnsiTheme="minorHAnsi" w:cstheme="minorHAnsi"/>
          <w:sz w:val="18"/>
          <w:szCs w:val="18"/>
        </w:rPr>
      </w:pPr>
    </w:p>
    <w:p w:rsidR="00A14AB6" w:rsidRPr="001B09F5" w:rsidRDefault="00A14AB6" w:rsidP="00A14AB6">
      <w:pPr>
        <w:widowControl w:val="0"/>
        <w:autoSpaceDE w:val="0"/>
        <w:autoSpaceDN w:val="0"/>
        <w:adjustRightInd w:val="0"/>
        <w:ind w:left="720"/>
        <w:rPr>
          <w:rFonts w:asciiTheme="minorHAnsi" w:hAnsiTheme="minorHAnsi" w:cstheme="minorHAnsi"/>
          <w:b/>
          <w:sz w:val="18"/>
          <w:szCs w:val="18"/>
          <w:u w:val="single"/>
        </w:rPr>
      </w:pPr>
      <w:r w:rsidRPr="001B09F5">
        <w:rPr>
          <w:rFonts w:asciiTheme="minorHAnsi" w:hAnsiTheme="minorHAnsi" w:cstheme="minorHAnsi"/>
          <w:b/>
          <w:sz w:val="18"/>
          <w:szCs w:val="18"/>
          <w:u w:val="single"/>
        </w:rPr>
        <w:t>GOVERNMENT CODE</w:t>
      </w:r>
    </w:p>
    <w:p w:rsidR="00A14AB6" w:rsidRPr="001B09F5" w:rsidRDefault="00A14AB6" w:rsidP="00A14AB6">
      <w:pPr>
        <w:widowControl w:val="0"/>
        <w:autoSpaceDE w:val="0"/>
        <w:autoSpaceDN w:val="0"/>
        <w:adjustRightInd w:val="0"/>
        <w:ind w:left="720"/>
        <w:rPr>
          <w:rFonts w:asciiTheme="minorHAnsi" w:hAnsiTheme="minorHAnsi" w:cstheme="minorHAnsi"/>
          <w:sz w:val="18"/>
          <w:szCs w:val="18"/>
        </w:rPr>
      </w:pPr>
      <w:r w:rsidRPr="001B09F5">
        <w:rPr>
          <w:rFonts w:asciiTheme="minorHAnsi" w:hAnsiTheme="minorHAnsi" w:cstheme="minorHAnsi"/>
          <w:sz w:val="18"/>
          <w:szCs w:val="18"/>
        </w:rPr>
        <w:t>54957</w:t>
      </w:r>
      <w:r w:rsidRPr="001B09F5">
        <w:rPr>
          <w:rFonts w:asciiTheme="minorHAnsi" w:hAnsiTheme="minorHAnsi" w:cstheme="minorHAnsi"/>
          <w:sz w:val="18"/>
          <w:szCs w:val="18"/>
        </w:rPr>
        <w:tab/>
      </w:r>
      <w:r w:rsidRPr="001B09F5">
        <w:rPr>
          <w:rFonts w:asciiTheme="minorHAnsi" w:hAnsiTheme="minorHAnsi" w:cstheme="minorHAnsi"/>
          <w:sz w:val="18"/>
          <w:szCs w:val="18"/>
        </w:rPr>
        <w:tab/>
        <w:t>Closed session meetings for threats to security</w:t>
      </w:r>
    </w:p>
    <w:p w:rsidR="005462C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p>
    <w:p w:rsidR="005462C4" w:rsidRPr="001B09F5" w:rsidRDefault="005462C4" w:rsidP="00A14AB6">
      <w:pPr>
        <w:tabs>
          <w:tab w:val="left" w:pos="360"/>
          <w:tab w:val="left" w:pos="720"/>
          <w:tab w:val="left" w:pos="1080"/>
          <w:tab w:val="left" w:pos="1440"/>
          <w:tab w:val="left" w:pos="1800"/>
          <w:tab w:val="left" w:pos="2160"/>
        </w:tabs>
        <w:ind w:firstLine="720"/>
        <w:jc w:val="both"/>
        <w:rPr>
          <w:rFonts w:asciiTheme="minorHAnsi" w:hAnsiTheme="minorHAnsi" w:cstheme="minorHAnsi"/>
          <w:b/>
          <w:sz w:val="18"/>
          <w:szCs w:val="18"/>
          <w:u w:val="single"/>
        </w:rPr>
      </w:pPr>
      <w:r w:rsidRPr="001B09F5">
        <w:rPr>
          <w:rFonts w:asciiTheme="minorHAnsi" w:hAnsiTheme="minorHAnsi" w:cstheme="minorHAnsi"/>
          <w:b/>
          <w:sz w:val="18"/>
          <w:szCs w:val="18"/>
          <w:u w:val="single"/>
        </w:rPr>
        <w:t>PENAL CODE</w:t>
      </w:r>
    </w:p>
    <w:p w:rsidR="000111A7" w:rsidRPr="001B09F5" w:rsidRDefault="000111A7" w:rsidP="00A14AB6">
      <w:pPr>
        <w:tabs>
          <w:tab w:val="left" w:pos="360"/>
          <w:tab w:val="left" w:pos="720"/>
          <w:tab w:val="left" w:pos="1080"/>
          <w:tab w:val="left" w:pos="1440"/>
          <w:tab w:val="left" w:pos="1800"/>
          <w:tab w:val="left" w:pos="2160"/>
        </w:tabs>
        <w:ind w:firstLine="720"/>
        <w:jc w:val="both"/>
        <w:rPr>
          <w:rFonts w:asciiTheme="minorHAnsi" w:hAnsiTheme="minorHAnsi" w:cstheme="minorHAnsi"/>
          <w:sz w:val="18"/>
          <w:szCs w:val="18"/>
        </w:rPr>
      </w:pPr>
      <w:r w:rsidRPr="001B09F5">
        <w:rPr>
          <w:rFonts w:asciiTheme="minorHAnsi" w:hAnsiTheme="minorHAnsi" w:cstheme="minorHAnsi"/>
          <w:sz w:val="18"/>
          <w:szCs w:val="18"/>
        </w:rPr>
        <w:t>422.55</w:t>
      </w:r>
      <w:r w:rsidRPr="001B09F5">
        <w:rPr>
          <w:rFonts w:asciiTheme="minorHAnsi" w:hAnsiTheme="minorHAnsi" w:cstheme="minorHAnsi"/>
          <w:sz w:val="18"/>
          <w:szCs w:val="18"/>
        </w:rPr>
        <w:tab/>
      </w:r>
      <w:r w:rsidRPr="001B09F5">
        <w:rPr>
          <w:rFonts w:asciiTheme="minorHAnsi" w:hAnsiTheme="minorHAnsi" w:cstheme="minorHAnsi"/>
          <w:sz w:val="18"/>
          <w:szCs w:val="18"/>
        </w:rPr>
        <w:tab/>
      </w:r>
      <w:r w:rsidR="00A14AB6" w:rsidRPr="001B09F5">
        <w:rPr>
          <w:rFonts w:asciiTheme="minorHAnsi" w:hAnsiTheme="minorHAnsi" w:cstheme="minorHAnsi"/>
          <w:sz w:val="18"/>
          <w:szCs w:val="18"/>
        </w:rPr>
        <w:tab/>
      </w:r>
      <w:r w:rsidRPr="001B09F5">
        <w:rPr>
          <w:rFonts w:asciiTheme="minorHAnsi" w:hAnsiTheme="minorHAnsi" w:cstheme="minorHAnsi"/>
          <w:sz w:val="18"/>
          <w:szCs w:val="18"/>
        </w:rPr>
        <w:t>Definition of hate crime</w:t>
      </w:r>
    </w:p>
    <w:p w:rsidR="000111A7" w:rsidRPr="001B09F5" w:rsidRDefault="000111A7" w:rsidP="00A14AB6">
      <w:pPr>
        <w:tabs>
          <w:tab w:val="left" w:pos="360"/>
          <w:tab w:val="left" w:pos="720"/>
          <w:tab w:val="left" w:pos="1080"/>
          <w:tab w:val="left" w:pos="1440"/>
          <w:tab w:val="left" w:pos="1800"/>
          <w:tab w:val="left" w:pos="2160"/>
        </w:tabs>
        <w:ind w:firstLine="720"/>
        <w:jc w:val="both"/>
        <w:rPr>
          <w:rFonts w:asciiTheme="minorHAnsi" w:hAnsiTheme="minorHAnsi" w:cstheme="minorHAnsi"/>
          <w:sz w:val="18"/>
          <w:szCs w:val="18"/>
        </w:rPr>
      </w:pPr>
      <w:r w:rsidRPr="001B09F5">
        <w:rPr>
          <w:rFonts w:asciiTheme="minorHAnsi" w:hAnsiTheme="minorHAnsi" w:cstheme="minorHAnsi"/>
          <w:sz w:val="18"/>
          <w:szCs w:val="18"/>
        </w:rPr>
        <w:t>626.8</w:t>
      </w:r>
      <w:r w:rsidRPr="001B09F5">
        <w:rPr>
          <w:rFonts w:asciiTheme="minorHAnsi" w:hAnsiTheme="minorHAnsi" w:cstheme="minorHAnsi"/>
          <w:sz w:val="18"/>
          <w:szCs w:val="18"/>
        </w:rPr>
        <w:tab/>
      </w:r>
      <w:r w:rsidRPr="001B09F5">
        <w:rPr>
          <w:rFonts w:asciiTheme="minorHAnsi" w:hAnsiTheme="minorHAnsi" w:cstheme="minorHAnsi"/>
          <w:sz w:val="18"/>
          <w:szCs w:val="18"/>
        </w:rPr>
        <w:tab/>
      </w:r>
      <w:r w:rsidR="00A14AB6" w:rsidRPr="001B09F5">
        <w:rPr>
          <w:rFonts w:asciiTheme="minorHAnsi" w:hAnsiTheme="minorHAnsi" w:cstheme="minorHAnsi"/>
          <w:sz w:val="18"/>
          <w:szCs w:val="18"/>
        </w:rPr>
        <w:tab/>
      </w:r>
      <w:r w:rsidRPr="001B09F5">
        <w:rPr>
          <w:rFonts w:asciiTheme="minorHAnsi" w:hAnsiTheme="minorHAnsi" w:cstheme="minorHAnsi"/>
          <w:sz w:val="18"/>
          <w:szCs w:val="18"/>
        </w:rPr>
        <w:t>Disruptions</w:t>
      </w:r>
    </w:p>
    <w:p w:rsidR="005462C4" w:rsidRPr="001B09F5" w:rsidRDefault="005462C4" w:rsidP="00A14AB6">
      <w:pPr>
        <w:tabs>
          <w:tab w:val="left" w:pos="360"/>
          <w:tab w:val="left" w:pos="720"/>
          <w:tab w:val="left" w:pos="1080"/>
          <w:tab w:val="left" w:pos="1440"/>
          <w:tab w:val="left" w:pos="1800"/>
          <w:tab w:val="left" w:pos="2160"/>
        </w:tabs>
        <w:ind w:firstLine="720"/>
        <w:jc w:val="both"/>
        <w:rPr>
          <w:rFonts w:asciiTheme="minorHAnsi" w:hAnsiTheme="minorHAnsi" w:cstheme="minorHAnsi"/>
          <w:sz w:val="18"/>
          <w:szCs w:val="18"/>
        </w:rPr>
      </w:pPr>
      <w:r w:rsidRPr="001B09F5">
        <w:rPr>
          <w:rFonts w:asciiTheme="minorHAnsi" w:hAnsiTheme="minorHAnsi" w:cstheme="minorHAnsi"/>
          <w:sz w:val="18"/>
          <w:szCs w:val="18"/>
        </w:rPr>
        <w:t xml:space="preserve">11164-11174.3 </w:t>
      </w:r>
      <w:r w:rsidRPr="001B09F5">
        <w:rPr>
          <w:rFonts w:asciiTheme="minorHAnsi" w:hAnsiTheme="minorHAnsi" w:cstheme="minorHAnsi"/>
          <w:sz w:val="18"/>
          <w:szCs w:val="18"/>
        </w:rPr>
        <w:tab/>
        <w:t>Child Abuse and Neglect Reporting Act</w:t>
      </w:r>
    </w:p>
    <w:p w:rsidR="005462C4" w:rsidRPr="001B09F5" w:rsidRDefault="005462C4" w:rsidP="00A14AB6">
      <w:pPr>
        <w:tabs>
          <w:tab w:val="left" w:pos="360"/>
          <w:tab w:val="left" w:pos="720"/>
          <w:tab w:val="left" w:pos="1080"/>
          <w:tab w:val="left" w:pos="1440"/>
          <w:tab w:val="left" w:pos="1800"/>
          <w:tab w:val="left" w:pos="2160"/>
        </w:tabs>
        <w:ind w:firstLine="720"/>
        <w:jc w:val="both"/>
        <w:rPr>
          <w:rFonts w:asciiTheme="minorHAnsi" w:hAnsiTheme="minorHAnsi" w:cstheme="minorHAnsi"/>
          <w:sz w:val="18"/>
          <w:szCs w:val="18"/>
        </w:rPr>
      </w:pPr>
    </w:p>
    <w:p w:rsidR="005462C4" w:rsidRPr="001B09F5" w:rsidRDefault="000160DC" w:rsidP="00A14AB6">
      <w:pPr>
        <w:pStyle w:val="Heading1"/>
        <w:tabs>
          <w:tab w:val="left" w:pos="360"/>
          <w:tab w:val="left" w:pos="720"/>
          <w:tab w:val="left" w:pos="1080"/>
          <w:tab w:val="left" w:pos="1440"/>
          <w:tab w:val="left" w:pos="1800"/>
          <w:tab w:val="left" w:pos="2160"/>
        </w:tabs>
        <w:jc w:val="both"/>
        <w:rPr>
          <w:rFonts w:asciiTheme="minorHAnsi" w:hAnsiTheme="minorHAnsi" w:cstheme="minorHAnsi"/>
          <w:szCs w:val="18"/>
        </w:rPr>
      </w:pPr>
      <w:r w:rsidRPr="001B09F5">
        <w:rPr>
          <w:rFonts w:asciiTheme="minorHAnsi" w:hAnsiTheme="minorHAnsi" w:cstheme="minorHAnsi"/>
          <w:szCs w:val="18"/>
        </w:rPr>
        <w:t>CALIFORNIA CONSTITUTION</w:t>
      </w:r>
    </w:p>
    <w:p w:rsidR="005462C4" w:rsidRPr="001B09F5" w:rsidRDefault="005462C4" w:rsidP="00A14AB6">
      <w:pPr>
        <w:tabs>
          <w:tab w:val="left" w:pos="360"/>
          <w:tab w:val="left" w:pos="720"/>
          <w:tab w:val="left" w:pos="1080"/>
          <w:tab w:val="left" w:pos="1440"/>
          <w:tab w:val="left" w:pos="1800"/>
          <w:tab w:val="left" w:pos="2160"/>
        </w:tabs>
        <w:ind w:firstLine="720"/>
        <w:jc w:val="both"/>
        <w:rPr>
          <w:rFonts w:asciiTheme="minorHAnsi" w:hAnsiTheme="minorHAnsi" w:cstheme="minorHAnsi"/>
          <w:sz w:val="18"/>
          <w:szCs w:val="18"/>
        </w:rPr>
      </w:pPr>
      <w:r w:rsidRPr="001B09F5">
        <w:rPr>
          <w:rFonts w:asciiTheme="minorHAnsi" w:hAnsiTheme="minorHAnsi" w:cstheme="minorHAnsi"/>
          <w:sz w:val="18"/>
          <w:szCs w:val="18"/>
        </w:rPr>
        <w:t xml:space="preserve">Article </w:t>
      </w:r>
      <w:r w:rsidR="000160DC" w:rsidRPr="001B09F5">
        <w:rPr>
          <w:rFonts w:asciiTheme="minorHAnsi" w:hAnsiTheme="minorHAnsi" w:cstheme="minorHAnsi"/>
          <w:sz w:val="18"/>
          <w:szCs w:val="18"/>
        </w:rPr>
        <w:t>1, Section</w:t>
      </w:r>
      <w:r w:rsidRPr="001B09F5">
        <w:rPr>
          <w:rFonts w:asciiTheme="minorHAnsi" w:hAnsiTheme="minorHAnsi" w:cstheme="minorHAnsi"/>
          <w:sz w:val="18"/>
          <w:szCs w:val="18"/>
        </w:rPr>
        <w:t xml:space="preserve"> 28(c) Right to Safe Schools</w:t>
      </w:r>
    </w:p>
    <w:p w:rsidR="003D055E" w:rsidRPr="001B09F5" w:rsidRDefault="003D055E" w:rsidP="00A14AB6">
      <w:pPr>
        <w:tabs>
          <w:tab w:val="left" w:pos="360"/>
          <w:tab w:val="left" w:pos="720"/>
          <w:tab w:val="left" w:pos="1080"/>
          <w:tab w:val="left" w:pos="1440"/>
          <w:tab w:val="left" w:pos="1800"/>
          <w:tab w:val="left" w:pos="2160"/>
        </w:tabs>
        <w:ind w:firstLine="720"/>
        <w:jc w:val="both"/>
        <w:rPr>
          <w:rFonts w:asciiTheme="minorHAnsi" w:hAnsiTheme="minorHAnsi" w:cstheme="minorHAnsi"/>
          <w:sz w:val="18"/>
          <w:szCs w:val="18"/>
        </w:rPr>
      </w:pPr>
    </w:p>
    <w:p w:rsidR="003D055E" w:rsidRPr="001B09F5" w:rsidRDefault="003D055E" w:rsidP="00A14AB6">
      <w:pPr>
        <w:tabs>
          <w:tab w:val="left" w:pos="360"/>
          <w:tab w:val="left" w:pos="720"/>
          <w:tab w:val="left" w:pos="1080"/>
          <w:tab w:val="left" w:pos="1440"/>
          <w:tab w:val="left" w:pos="1800"/>
          <w:tab w:val="left" w:pos="2160"/>
        </w:tabs>
        <w:ind w:firstLine="720"/>
        <w:jc w:val="both"/>
        <w:rPr>
          <w:rFonts w:asciiTheme="minorHAnsi" w:hAnsiTheme="minorHAnsi" w:cstheme="minorHAnsi"/>
          <w:b/>
          <w:sz w:val="18"/>
          <w:szCs w:val="18"/>
          <w:u w:val="single"/>
        </w:rPr>
      </w:pPr>
      <w:r w:rsidRPr="001B09F5">
        <w:rPr>
          <w:rFonts w:asciiTheme="minorHAnsi" w:hAnsiTheme="minorHAnsi" w:cstheme="minorHAnsi"/>
          <w:b/>
          <w:sz w:val="18"/>
          <w:szCs w:val="18"/>
          <w:u w:val="single"/>
        </w:rPr>
        <w:t>CODE OF REGULATIONS, TITLE 5</w:t>
      </w:r>
    </w:p>
    <w:p w:rsidR="000111A7" w:rsidRPr="001B09F5" w:rsidRDefault="000111A7" w:rsidP="00A14AB6">
      <w:pPr>
        <w:tabs>
          <w:tab w:val="left" w:pos="360"/>
          <w:tab w:val="left" w:pos="720"/>
          <w:tab w:val="left" w:pos="1080"/>
          <w:tab w:val="left" w:pos="1440"/>
          <w:tab w:val="left" w:pos="1800"/>
          <w:tab w:val="left" w:pos="2160"/>
        </w:tabs>
        <w:ind w:firstLine="720"/>
        <w:jc w:val="both"/>
        <w:rPr>
          <w:rFonts w:asciiTheme="minorHAnsi" w:hAnsiTheme="minorHAnsi" w:cstheme="minorHAnsi"/>
          <w:sz w:val="18"/>
          <w:szCs w:val="18"/>
        </w:rPr>
      </w:pPr>
      <w:r w:rsidRPr="001B09F5">
        <w:rPr>
          <w:rFonts w:asciiTheme="minorHAnsi" w:hAnsiTheme="minorHAnsi" w:cstheme="minorHAnsi"/>
          <w:sz w:val="18"/>
          <w:szCs w:val="18"/>
        </w:rPr>
        <w:t>11987-11987.7</w:t>
      </w:r>
      <w:r w:rsidRPr="001B09F5">
        <w:rPr>
          <w:rFonts w:asciiTheme="minorHAnsi" w:hAnsiTheme="minorHAnsi" w:cstheme="minorHAnsi"/>
          <w:sz w:val="18"/>
          <w:szCs w:val="18"/>
        </w:rPr>
        <w:tab/>
        <w:t>School Community Violence Prevention Program requirements</w:t>
      </w:r>
    </w:p>
    <w:p w:rsidR="003D055E" w:rsidRPr="001B09F5" w:rsidRDefault="003D055E" w:rsidP="00A14AB6">
      <w:pPr>
        <w:tabs>
          <w:tab w:val="left" w:pos="360"/>
          <w:tab w:val="left" w:pos="720"/>
          <w:tab w:val="left" w:pos="1080"/>
          <w:tab w:val="left" w:pos="1440"/>
          <w:tab w:val="left" w:pos="1800"/>
          <w:tab w:val="left" w:pos="2160"/>
        </w:tabs>
        <w:ind w:firstLine="720"/>
        <w:jc w:val="both"/>
        <w:rPr>
          <w:rFonts w:asciiTheme="minorHAnsi" w:hAnsiTheme="minorHAnsi" w:cstheme="minorHAnsi"/>
          <w:sz w:val="18"/>
          <w:szCs w:val="18"/>
        </w:rPr>
      </w:pPr>
      <w:r w:rsidRPr="001B09F5">
        <w:rPr>
          <w:rFonts w:asciiTheme="minorHAnsi" w:hAnsiTheme="minorHAnsi" w:cstheme="minorHAnsi"/>
          <w:sz w:val="18"/>
          <w:szCs w:val="18"/>
        </w:rPr>
        <w:t>11992-11993</w:t>
      </w:r>
      <w:r w:rsidRPr="001B09F5">
        <w:rPr>
          <w:rFonts w:asciiTheme="minorHAnsi" w:hAnsiTheme="minorHAnsi" w:cstheme="minorHAnsi"/>
          <w:sz w:val="18"/>
          <w:szCs w:val="18"/>
        </w:rPr>
        <w:tab/>
      </w:r>
      <w:r w:rsidR="000160DC" w:rsidRPr="001B09F5">
        <w:rPr>
          <w:rFonts w:asciiTheme="minorHAnsi" w:hAnsiTheme="minorHAnsi" w:cstheme="minorHAnsi"/>
          <w:sz w:val="18"/>
          <w:szCs w:val="18"/>
        </w:rPr>
        <w:tab/>
      </w:r>
      <w:r w:rsidRPr="001B09F5">
        <w:rPr>
          <w:rFonts w:asciiTheme="minorHAnsi" w:hAnsiTheme="minorHAnsi" w:cstheme="minorHAnsi"/>
          <w:sz w:val="18"/>
          <w:szCs w:val="18"/>
        </w:rPr>
        <w:t>Definition, persistently dangerous schools</w:t>
      </w:r>
    </w:p>
    <w:p w:rsidR="005462C4" w:rsidRPr="001B09F5" w:rsidRDefault="005462C4" w:rsidP="00A14AB6">
      <w:pPr>
        <w:tabs>
          <w:tab w:val="left" w:pos="360"/>
          <w:tab w:val="left" w:pos="720"/>
          <w:tab w:val="left" w:pos="1080"/>
          <w:tab w:val="left" w:pos="1440"/>
          <w:tab w:val="left" w:pos="1800"/>
          <w:tab w:val="left" w:pos="2160"/>
        </w:tabs>
        <w:ind w:firstLine="720"/>
        <w:jc w:val="both"/>
        <w:rPr>
          <w:rFonts w:asciiTheme="minorHAnsi" w:hAnsiTheme="minorHAnsi" w:cstheme="minorHAnsi"/>
          <w:sz w:val="18"/>
          <w:szCs w:val="18"/>
        </w:rPr>
      </w:pPr>
    </w:p>
    <w:p w:rsidR="005462C4" w:rsidRPr="001B09F5" w:rsidRDefault="005462C4" w:rsidP="00A14AB6">
      <w:pPr>
        <w:pStyle w:val="Heading5"/>
        <w:tabs>
          <w:tab w:val="left" w:pos="360"/>
          <w:tab w:val="left" w:pos="720"/>
          <w:tab w:val="left" w:pos="1080"/>
          <w:tab w:val="left" w:pos="1440"/>
          <w:tab w:val="left" w:pos="1800"/>
          <w:tab w:val="left" w:pos="2160"/>
        </w:tabs>
        <w:jc w:val="both"/>
        <w:rPr>
          <w:rFonts w:asciiTheme="minorHAnsi" w:hAnsiTheme="minorHAnsi" w:cstheme="minorHAnsi"/>
          <w:b/>
          <w:bCs/>
          <w:i w:val="0"/>
          <w:iCs w:val="0"/>
          <w:szCs w:val="18"/>
        </w:rPr>
      </w:pPr>
      <w:r w:rsidRPr="001B09F5">
        <w:rPr>
          <w:rFonts w:asciiTheme="minorHAnsi" w:hAnsiTheme="minorHAnsi" w:cstheme="minorHAnsi"/>
          <w:b/>
          <w:bCs/>
          <w:i w:val="0"/>
          <w:iCs w:val="0"/>
          <w:szCs w:val="18"/>
        </w:rPr>
        <w:t>UNITED STATES CODE, TITLE 20</w:t>
      </w:r>
    </w:p>
    <w:p w:rsidR="000160DC" w:rsidRPr="001B09F5" w:rsidRDefault="005462C4" w:rsidP="000160DC">
      <w:pPr>
        <w:tabs>
          <w:tab w:val="left" w:pos="360"/>
          <w:tab w:val="left" w:pos="720"/>
          <w:tab w:val="left" w:pos="1080"/>
          <w:tab w:val="left" w:pos="1440"/>
          <w:tab w:val="left" w:pos="1800"/>
          <w:tab w:val="left" w:pos="2160"/>
        </w:tabs>
        <w:ind w:left="360"/>
        <w:jc w:val="both"/>
        <w:rPr>
          <w:rFonts w:asciiTheme="minorHAnsi" w:hAnsiTheme="minorHAnsi" w:cstheme="minorHAnsi"/>
          <w:sz w:val="18"/>
          <w:szCs w:val="18"/>
        </w:rPr>
      </w:pPr>
      <w:r w:rsidRPr="001B09F5">
        <w:rPr>
          <w:rFonts w:asciiTheme="minorHAnsi" w:hAnsiTheme="minorHAnsi" w:cstheme="minorHAnsi"/>
          <w:b/>
          <w:bCs/>
          <w:sz w:val="18"/>
          <w:szCs w:val="18"/>
        </w:rPr>
        <w:tab/>
      </w:r>
      <w:r w:rsidR="000160DC" w:rsidRPr="001B09F5">
        <w:rPr>
          <w:rFonts w:asciiTheme="minorHAnsi" w:hAnsiTheme="minorHAnsi" w:cstheme="minorHAnsi"/>
          <w:sz w:val="18"/>
          <w:szCs w:val="18"/>
        </w:rPr>
        <w:t>7111-7122</w:t>
      </w:r>
      <w:r w:rsidR="000160DC" w:rsidRPr="001B09F5">
        <w:rPr>
          <w:rFonts w:asciiTheme="minorHAnsi" w:hAnsiTheme="minorHAnsi" w:cstheme="minorHAnsi"/>
          <w:sz w:val="18"/>
          <w:szCs w:val="18"/>
        </w:rPr>
        <w:tab/>
      </w:r>
      <w:r w:rsidR="000160DC" w:rsidRPr="001B09F5">
        <w:rPr>
          <w:rFonts w:asciiTheme="minorHAnsi" w:hAnsiTheme="minorHAnsi" w:cstheme="minorHAnsi"/>
          <w:sz w:val="18"/>
          <w:szCs w:val="18"/>
        </w:rPr>
        <w:tab/>
        <w:t>Student Support and Academic Enrichment Grants</w:t>
      </w:r>
    </w:p>
    <w:p w:rsidR="00FF4884" w:rsidRPr="001B09F5" w:rsidRDefault="000160DC" w:rsidP="000160DC">
      <w:pPr>
        <w:tabs>
          <w:tab w:val="left" w:pos="360"/>
          <w:tab w:val="left" w:pos="720"/>
          <w:tab w:val="left" w:pos="1080"/>
          <w:tab w:val="left" w:pos="1440"/>
          <w:tab w:val="left" w:pos="1800"/>
          <w:tab w:val="left" w:pos="2160"/>
        </w:tabs>
        <w:ind w:left="360"/>
        <w:jc w:val="both"/>
        <w:rPr>
          <w:rFonts w:asciiTheme="minorHAnsi" w:hAnsiTheme="minorHAnsi" w:cstheme="minorHAnsi"/>
          <w:sz w:val="18"/>
          <w:szCs w:val="18"/>
        </w:rPr>
      </w:pPr>
      <w:r w:rsidRPr="001B09F5">
        <w:rPr>
          <w:rFonts w:asciiTheme="minorHAnsi" w:hAnsiTheme="minorHAnsi" w:cstheme="minorHAnsi"/>
          <w:sz w:val="18"/>
          <w:szCs w:val="18"/>
        </w:rPr>
        <w:tab/>
      </w:r>
      <w:r w:rsidR="00FF4884" w:rsidRPr="001B09F5">
        <w:rPr>
          <w:rFonts w:asciiTheme="minorHAnsi" w:hAnsiTheme="minorHAnsi" w:cstheme="minorHAnsi"/>
          <w:sz w:val="18"/>
          <w:szCs w:val="18"/>
        </w:rPr>
        <w:t>7192</w:t>
      </w:r>
      <w:r w:rsidR="00FF4884" w:rsidRPr="001B09F5">
        <w:rPr>
          <w:rFonts w:asciiTheme="minorHAnsi" w:hAnsiTheme="minorHAnsi" w:cstheme="minorHAnsi"/>
          <w:sz w:val="18"/>
          <w:szCs w:val="18"/>
        </w:rPr>
        <w:tab/>
      </w:r>
      <w:r w:rsidR="00FF4884" w:rsidRPr="001B09F5">
        <w:rPr>
          <w:rFonts w:asciiTheme="minorHAnsi" w:hAnsiTheme="minorHAnsi" w:cstheme="minorHAnsi"/>
          <w:sz w:val="18"/>
          <w:szCs w:val="18"/>
        </w:rPr>
        <w:tab/>
      </w:r>
      <w:r w:rsidRPr="001B09F5">
        <w:rPr>
          <w:rFonts w:asciiTheme="minorHAnsi" w:hAnsiTheme="minorHAnsi" w:cstheme="minorHAnsi"/>
          <w:sz w:val="18"/>
          <w:szCs w:val="18"/>
        </w:rPr>
        <w:tab/>
      </w:r>
      <w:r w:rsidR="00FF4884" w:rsidRPr="001B09F5">
        <w:rPr>
          <w:rFonts w:asciiTheme="minorHAnsi" w:hAnsiTheme="minorHAnsi" w:cstheme="minorHAnsi"/>
          <w:sz w:val="18"/>
          <w:szCs w:val="18"/>
        </w:rPr>
        <w:t>Transfers from persistently dangerous schools</w:t>
      </w:r>
    </w:p>
    <w:p w:rsidR="005462C4" w:rsidRPr="001B09F5" w:rsidRDefault="005462C4" w:rsidP="00A14AB6">
      <w:pPr>
        <w:tabs>
          <w:tab w:val="left" w:pos="360"/>
          <w:tab w:val="left" w:pos="720"/>
          <w:tab w:val="left" w:pos="1080"/>
          <w:tab w:val="left" w:pos="1440"/>
          <w:tab w:val="left" w:pos="1800"/>
          <w:tab w:val="left" w:pos="2160"/>
        </w:tabs>
        <w:jc w:val="both"/>
        <w:rPr>
          <w:rFonts w:asciiTheme="minorHAnsi" w:hAnsiTheme="minorHAnsi" w:cstheme="minorHAnsi"/>
          <w:sz w:val="18"/>
          <w:szCs w:val="18"/>
        </w:rPr>
      </w:pPr>
    </w:p>
    <w:p w:rsidR="005462C4" w:rsidRPr="001B09F5" w:rsidRDefault="005462C4" w:rsidP="00A14AB6">
      <w:pPr>
        <w:pStyle w:val="Heading4"/>
        <w:tabs>
          <w:tab w:val="left" w:pos="360"/>
          <w:tab w:val="left" w:pos="720"/>
          <w:tab w:val="left" w:pos="1080"/>
          <w:tab w:val="left" w:pos="1440"/>
          <w:tab w:val="left" w:pos="1800"/>
          <w:tab w:val="left" w:pos="2160"/>
        </w:tabs>
        <w:jc w:val="both"/>
        <w:rPr>
          <w:rFonts w:asciiTheme="minorHAnsi" w:hAnsiTheme="minorHAnsi" w:cstheme="minorHAnsi"/>
          <w:i w:val="0"/>
          <w:szCs w:val="18"/>
        </w:rPr>
      </w:pPr>
      <w:r w:rsidRPr="001B09F5">
        <w:rPr>
          <w:rFonts w:asciiTheme="minorHAnsi" w:hAnsiTheme="minorHAnsi" w:cstheme="minorHAnsi"/>
          <w:i w:val="0"/>
          <w:szCs w:val="18"/>
        </w:rPr>
        <w:t>UNITED STATES CODE, TITLE 42</w:t>
      </w:r>
    </w:p>
    <w:p w:rsidR="005462C4" w:rsidRPr="001B09F5" w:rsidRDefault="005462C4" w:rsidP="00A14AB6">
      <w:pPr>
        <w:tabs>
          <w:tab w:val="left" w:pos="360"/>
          <w:tab w:val="left" w:pos="720"/>
          <w:tab w:val="left" w:pos="1080"/>
          <w:tab w:val="left" w:pos="1440"/>
          <w:tab w:val="left" w:pos="1800"/>
          <w:tab w:val="left" w:pos="2160"/>
        </w:tabs>
        <w:ind w:firstLine="720"/>
        <w:jc w:val="both"/>
        <w:rPr>
          <w:rFonts w:asciiTheme="minorHAnsi" w:hAnsiTheme="minorHAnsi" w:cstheme="minorHAnsi"/>
          <w:sz w:val="18"/>
          <w:szCs w:val="18"/>
        </w:rPr>
      </w:pPr>
      <w:r w:rsidRPr="001B09F5">
        <w:rPr>
          <w:rFonts w:asciiTheme="minorHAnsi" w:hAnsiTheme="minorHAnsi" w:cstheme="minorHAnsi"/>
          <w:sz w:val="18"/>
          <w:szCs w:val="18"/>
        </w:rPr>
        <w:t>12101-12213</w:t>
      </w:r>
      <w:r w:rsidRPr="001B09F5">
        <w:rPr>
          <w:rFonts w:asciiTheme="minorHAnsi" w:hAnsiTheme="minorHAnsi" w:cstheme="minorHAnsi"/>
          <w:sz w:val="18"/>
          <w:szCs w:val="18"/>
        </w:rPr>
        <w:tab/>
      </w:r>
      <w:r w:rsidR="000160DC" w:rsidRPr="001B09F5">
        <w:rPr>
          <w:rFonts w:asciiTheme="minorHAnsi" w:hAnsiTheme="minorHAnsi" w:cstheme="minorHAnsi"/>
          <w:sz w:val="18"/>
          <w:szCs w:val="18"/>
        </w:rPr>
        <w:tab/>
      </w:r>
      <w:r w:rsidRPr="001B09F5">
        <w:rPr>
          <w:rFonts w:asciiTheme="minorHAnsi" w:hAnsiTheme="minorHAnsi" w:cstheme="minorHAnsi"/>
          <w:sz w:val="18"/>
          <w:szCs w:val="18"/>
        </w:rPr>
        <w:t>Americans with Disabilities Act</w:t>
      </w:r>
    </w:p>
    <w:p w:rsidR="005462C4" w:rsidRPr="001B09F5" w:rsidRDefault="005462C4" w:rsidP="00A14AB6">
      <w:pPr>
        <w:tabs>
          <w:tab w:val="left" w:pos="360"/>
          <w:tab w:val="left" w:pos="720"/>
          <w:tab w:val="left" w:pos="1080"/>
          <w:tab w:val="left" w:pos="1440"/>
          <w:tab w:val="left" w:pos="1800"/>
          <w:tab w:val="left" w:pos="2160"/>
        </w:tabs>
        <w:ind w:firstLine="720"/>
        <w:jc w:val="both"/>
        <w:rPr>
          <w:rFonts w:asciiTheme="minorHAnsi" w:hAnsiTheme="minorHAnsi" w:cstheme="minorHAnsi"/>
          <w:sz w:val="18"/>
          <w:szCs w:val="18"/>
        </w:rPr>
      </w:pPr>
    </w:p>
    <w:p w:rsidR="005462C4" w:rsidRPr="001B09F5" w:rsidRDefault="005462C4" w:rsidP="00A14AB6">
      <w:pPr>
        <w:tabs>
          <w:tab w:val="left" w:pos="360"/>
          <w:tab w:val="left" w:pos="720"/>
          <w:tab w:val="left" w:pos="1080"/>
          <w:tab w:val="left" w:pos="1440"/>
          <w:tab w:val="left" w:pos="1800"/>
          <w:tab w:val="left" w:pos="2160"/>
        </w:tabs>
        <w:jc w:val="both"/>
        <w:rPr>
          <w:rFonts w:asciiTheme="minorHAnsi" w:hAnsiTheme="minorHAnsi" w:cstheme="minorHAnsi"/>
          <w:b/>
          <w:sz w:val="18"/>
          <w:szCs w:val="18"/>
        </w:rPr>
      </w:pPr>
      <w:r w:rsidRPr="001B09F5">
        <w:rPr>
          <w:rFonts w:asciiTheme="minorHAnsi" w:hAnsiTheme="minorHAnsi" w:cstheme="minorHAnsi"/>
          <w:b/>
          <w:sz w:val="18"/>
          <w:szCs w:val="18"/>
        </w:rPr>
        <w:t>Management Resources:</w:t>
      </w:r>
    </w:p>
    <w:p w:rsidR="005462C4" w:rsidRPr="001B09F5" w:rsidRDefault="005462C4" w:rsidP="00A14AB6">
      <w:pPr>
        <w:pStyle w:val="Heading6"/>
        <w:tabs>
          <w:tab w:val="left" w:pos="360"/>
          <w:tab w:val="left" w:pos="720"/>
          <w:tab w:val="left" w:pos="1080"/>
          <w:tab w:val="left" w:pos="1440"/>
          <w:tab w:val="left" w:pos="1800"/>
          <w:tab w:val="left" w:pos="2160"/>
        </w:tabs>
        <w:jc w:val="both"/>
        <w:rPr>
          <w:rFonts w:asciiTheme="minorHAnsi" w:hAnsiTheme="minorHAnsi" w:cstheme="minorHAnsi"/>
          <w:szCs w:val="18"/>
          <w:u w:val="single"/>
        </w:rPr>
      </w:pPr>
      <w:r w:rsidRPr="001B09F5">
        <w:rPr>
          <w:rFonts w:asciiTheme="minorHAnsi" w:hAnsiTheme="minorHAnsi" w:cstheme="minorHAnsi"/>
          <w:szCs w:val="18"/>
          <w:u w:val="single"/>
        </w:rPr>
        <w:t>CSBA PUBLICATIONS</w:t>
      </w:r>
    </w:p>
    <w:p w:rsidR="000160DC" w:rsidRPr="001B09F5" w:rsidRDefault="000160DC" w:rsidP="000160DC">
      <w:pPr>
        <w:widowControl w:val="0"/>
        <w:autoSpaceDE w:val="0"/>
        <w:autoSpaceDN w:val="0"/>
        <w:adjustRightInd w:val="0"/>
        <w:ind w:left="720"/>
        <w:rPr>
          <w:rFonts w:asciiTheme="minorHAnsi" w:hAnsiTheme="minorHAnsi" w:cstheme="minorHAnsi"/>
          <w:sz w:val="18"/>
          <w:szCs w:val="18"/>
        </w:rPr>
      </w:pPr>
      <w:r w:rsidRPr="001B09F5">
        <w:rPr>
          <w:rFonts w:asciiTheme="minorHAnsi" w:hAnsiTheme="minorHAnsi" w:cstheme="minorHAnsi"/>
          <w:sz w:val="18"/>
          <w:szCs w:val="18"/>
        </w:rPr>
        <w:t>Updated Legal Guidance:  Protecting Transgender and Gender Nonconforming Students Against Sex Discrimination, July 2016</w:t>
      </w:r>
    </w:p>
    <w:p w:rsidR="000160DC" w:rsidRPr="001B09F5" w:rsidRDefault="000160DC" w:rsidP="000160DC">
      <w:pPr>
        <w:widowControl w:val="0"/>
        <w:autoSpaceDE w:val="0"/>
        <w:autoSpaceDN w:val="0"/>
        <w:adjustRightInd w:val="0"/>
        <w:ind w:left="720"/>
        <w:rPr>
          <w:rFonts w:asciiTheme="minorHAnsi" w:hAnsiTheme="minorHAnsi" w:cstheme="minorHAnsi"/>
          <w:sz w:val="18"/>
          <w:szCs w:val="18"/>
        </w:rPr>
      </w:pPr>
      <w:r w:rsidRPr="001B09F5">
        <w:rPr>
          <w:rFonts w:asciiTheme="minorHAnsi" w:hAnsiTheme="minorHAnsi" w:cstheme="minorHAnsi"/>
          <w:sz w:val="18"/>
          <w:szCs w:val="18"/>
        </w:rPr>
        <w:t>Providing a Safe, Nondiscriminatory School Environment for Transgender and Gender-Nonconforming Students, Policy Brief, February 2014</w:t>
      </w:r>
    </w:p>
    <w:p w:rsidR="000160DC" w:rsidRPr="001B09F5" w:rsidRDefault="000160DC"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p>
    <w:p w:rsidR="005462C4" w:rsidRPr="001B09F5" w:rsidRDefault="000111A7"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 xml:space="preserve">Safe Schools:  Strategies for Governing Boards to Ensure Student Success, </w:t>
      </w:r>
      <w:r w:rsidR="000160DC" w:rsidRPr="001B09F5">
        <w:rPr>
          <w:rFonts w:asciiTheme="minorHAnsi" w:hAnsiTheme="minorHAnsi" w:cstheme="minorHAnsi"/>
          <w:sz w:val="18"/>
          <w:szCs w:val="18"/>
        </w:rPr>
        <w:t xml:space="preserve">rev. </w:t>
      </w:r>
      <w:r w:rsidRPr="001B09F5">
        <w:rPr>
          <w:rFonts w:asciiTheme="minorHAnsi" w:hAnsiTheme="minorHAnsi" w:cstheme="minorHAnsi"/>
          <w:sz w:val="18"/>
          <w:szCs w:val="18"/>
        </w:rPr>
        <w:t>2011</w:t>
      </w:r>
    </w:p>
    <w:p w:rsidR="000111A7" w:rsidRPr="001B09F5" w:rsidRDefault="000111A7" w:rsidP="000160DC">
      <w:pPr>
        <w:tabs>
          <w:tab w:val="left" w:pos="360"/>
          <w:tab w:val="left" w:pos="720"/>
          <w:tab w:val="left" w:pos="1080"/>
          <w:tab w:val="left" w:pos="1440"/>
          <w:tab w:val="left" w:pos="1800"/>
          <w:tab w:val="left" w:pos="2160"/>
        </w:tabs>
        <w:ind w:left="720"/>
        <w:rPr>
          <w:rFonts w:asciiTheme="minorHAnsi" w:hAnsiTheme="minorHAnsi" w:cstheme="minorHAnsi"/>
          <w:sz w:val="18"/>
          <w:szCs w:val="18"/>
        </w:rPr>
      </w:pPr>
      <w:r w:rsidRPr="001B09F5">
        <w:rPr>
          <w:rFonts w:asciiTheme="minorHAnsi" w:hAnsiTheme="minorHAnsi" w:cstheme="minorHAnsi"/>
          <w:sz w:val="18"/>
          <w:szCs w:val="18"/>
        </w:rPr>
        <w:t>Community Schools:  Partnerships Supporting Students, Families and Communities, Policy Brief, October 2010</w:t>
      </w:r>
    </w:p>
    <w:p w:rsidR="000111A7" w:rsidRPr="001B09F5" w:rsidRDefault="000111A7"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Cyberbullying:  Policy Considerations for Boards, Policy Brief, July 2010</w:t>
      </w:r>
    </w:p>
    <w:p w:rsidR="005462C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p>
    <w:p w:rsidR="000160DC" w:rsidRPr="001B09F5" w:rsidRDefault="000160DC" w:rsidP="000160DC">
      <w:pPr>
        <w:widowControl w:val="0"/>
        <w:autoSpaceDE w:val="0"/>
        <w:autoSpaceDN w:val="0"/>
        <w:adjustRightInd w:val="0"/>
        <w:ind w:left="720"/>
        <w:rPr>
          <w:rFonts w:asciiTheme="minorHAnsi" w:hAnsiTheme="minorHAnsi" w:cstheme="minorHAnsi"/>
          <w:b/>
          <w:sz w:val="18"/>
          <w:szCs w:val="18"/>
          <w:u w:val="single"/>
        </w:rPr>
      </w:pPr>
      <w:r w:rsidRPr="001B09F5">
        <w:rPr>
          <w:rFonts w:asciiTheme="minorHAnsi" w:hAnsiTheme="minorHAnsi" w:cstheme="minorHAnsi"/>
          <w:b/>
          <w:sz w:val="18"/>
          <w:szCs w:val="18"/>
          <w:u w:val="single"/>
        </w:rPr>
        <w:t>CALIFORNIA DEPARTMENT OF EDUCATION PUBLICATIONS</w:t>
      </w:r>
    </w:p>
    <w:p w:rsidR="000160DC" w:rsidRPr="001B09F5" w:rsidRDefault="000160DC" w:rsidP="00FB12BA">
      <w:pPr>
        <w:widowControl w:val="0"/>
        <w:autoSpaceDE w:val="0"/>
        <w:autoSpaceDN w:val="0"/>
        <w:adjustRightInd w:val="0"/>
        <w:ind w:left="720"/>
        <w:rPr>
          <w:rFonts w:asciiTheme="minorHAnsi" w:hAnsiTheme="minorHAnsi" w:cstheme="minorHAnsi"/>
          <w:sz w:val="18"/>
          <w:szCs w:val="18"/>
        </w:rPr>
      </w:pPr>
      <w:r w:rsidRPr="001B09F5">
        <w:rPr>
          <w:rFonts w:asciiTheme="minorHAnsi" w:hAnsiTheme="minorHAnsi" w:cstheme="minorHAnsi"/>
          <w:sz w:val="18"/>
          <w:szCs w:val="18"/>
        </w:rPr>
        <w:t>Safe Schools:  A Planning Guide for Action, 2002</w:t>
      </w:r>
    </w:p>
    <w:p w:rsidR="00FB12BA" w:rsidRPr="001B09F5" w:rsidRDefault="00FB12BA" w:rsidP="00FB12BA">
      <w:pPr>
        <w:widowControl w:val="0"/>
        <w:autoSpaceDE w:val="0"/>
        <w:autoSpaceDN w:val="0"/>
        <w:adjustRightInd w:val="0"/>
        <w:ind w:left="720"/>
        <w:rPr>
          <w:rFonts w:asciiTheme="minorHAnsi" w:hAnsiTheme="minorHAnsi" w:cstheme="minorHAnsi"/>
          <w:iCs/>
          <w:sz w:val="18"/>
          <w:szCs w:val="18"/>
        </w:rPr>
      </w:pPr>
    </w:p>
    <w:p w:rsidR="000160DC" w:rsidRPr="001B09F5" w:rsidRDefault="000160DC" w:rsidP="000160DC">
      <w:pPr>
        <w:widowControl w:val="0"/>
        <w:autoSpaceDE w:val="0"/>
        <w:autoSpaceDN w:val="0"/>
        <w:adjustRightInd w:val="0"/>
        <w:ind w:left="720"/>
        <w:rPr>
          <w:rFonts w:asciiTheme="minorHAnsi" w:hAnsiTheme="minorHAnsi" w:cstheme="minorHAnsi"/>
          <w:b/>
          <w:sz w:val="18"/>
          <w:szCs w:val="18"/>
          <w:u w:val="single"/>
        </w:rPr>
      </w:pPr>
      <w:r w:rsidRPr="001B09F5">
        <w:rPr>
          <w:rFonts w:asciiTheme="minorHAnsi" w:hAnsiTheme="minorHAnsi" w:cstheme="minorHAnsi"/>
          <w:b/>
          <w:sz w:val="18"/>
          <w:szCs w:val="18"/>
          <w:u w:val="single"/>
        </w:rPr>
        <w:t>FEDERAL BUREAU OF INVESTIGATION PUBLICATIONS</w:t>
      </w:r>
    </w:p>
    <w:p w:rsidR="000160DC" w:rsidRPr="001B09F5" w:rsidRDefault="000160DC" w:rsidP="000160DC">
      <w:pPr>
        <w:widowControl w:val="0"/>
        <w:autoSpaceDE w:val="0"/>
        <w:autoSpaceDN w:val="0"/>
        <w:adjustRightInd w:val="0"/>
        <w:ind w:left="720"/>
        <w:rPr>
          <w:rFonts w:asciiTheme="minorHAnsi" w:hAnsiTheme="minorHAnsi" w:cstheme="minorHAnsi"/>
          <w:sz w:val="18"/>
          <w:szCs w:val="18"/>
        </w:rPr>
      </w:pPr>
      <w:r w:rsidRPr="001B09F5">
        <w:rPr>
          <w:rFonts w:asciiTheme="minorHAnsi" w:hAnsiTheme="minorHAnsi" w:cstheme="minorHAnsi"/>
          <w:sz w:val="18"/>
          <w:szCs w:val="18"/>
        </w:rPr>
        <w:t>Uniform Crime Reporting Handbook, 2004</w:t>
      </w:r>
    </w:p>
    <w:p w:rsidR="000160DC" w:rsidRPr="001B09F5" w:rsidRDefault="000160DC" w:rsidP="000160DC">
      <w:pPr>
        <w:rPr>
          <w:rFonts w:asciiTheme="minorHAnsi" w:hAnsiTheme="minorHAnsi" w:cstheme="minorHAnsi"/>
          <w:sz w:val="18"/>
          <w:szCs w:val="18"/>
        </w:rPr>
      </w:pPr>
    </w:p>
    <w:p w:rsidR="005462C4" w:rsidRPr="001B09F5" w:rsidRDefault="005462C4" w:rsidP="00A14AB6">
      <w:pPr>
        <w:pStyle w:val="Heading8"/>
        <w:tabs>
          <w:tab w:val="left" w:pos="360"/>
          <w:tab w:val="left" w:pos="720"/>
          <w:tab w:val="left" w:pos="1080"/>
          <w:tab w:val="left" w:pos="1440"/>
          <w:tab w:val="left" w:pos="1800"/>
          <w:tab w:val="left" w:pos="2160"/>
        </w:tabs>
        <w:jc w:val="both"/>
        <w:rPr>
          <w:rFonts w:asciiTheme="minorHAnsi" w:hAnsiTheme="minorHAnsi" w:cstheme="minorHAnsi"/>
          <w:i w:val="0"/>
          <w:iCs w:val="0"/>
          <w:szCs w:val="18"/>
        </w:rPr>
      </w:pPr>
      <w:r w:rsidRPr="001B09F5">
        <w:rPr>
          <w:rFonts w:asciiTheme="minorHAnsi" w:hAnsiTheme="minorHAnsi" w:cstheme="minorHAnsi"/>
          <w:i w:val="0"/>
          <w:iCs w:val="0"/>
          <w:szCs w:val="18"/>
        </w:rPr>
        <w:t>U.S. DEPARTMENT OF EDUCATION PUBLICATIONS</w:t>
      </w:r>
    </w:p>
    <w:p w:rsidR="00FF488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 xml:space="preserve">Practical Information on Crisis Planning:  A Guide for Schools and </w:t>
      </w:r>
      <w:r w:rsidR="000160DC" w:rsidRPr="001B09F5">
        <w:rPr>
          <w:rFonts w:asciiTheme="minorHAnsi" w:hAnsiTheme="minorHAnsi" w:cstheme="minorHAnsi"/>
          <w:sz w:val="18"/>
          <w:szCs w:val="18"/>
        </w:rPr>
        <w:t>Communities, January</w:t>
      </w:r>
      <w:r w:rsidR="00FF4884" w:rsidRPr="001B09F5">
        <w:rPr>
          <w:rFonts w:asciiTheme="minorHAnsi" w:hAnsiTheme="minorHAnsi" w:cstheme="minorHAnsi"/>
          <w:sz w:val="18"/>
          <w:szCs w:val="18"/>
        </w:rPr>
        <w:t xml:space="preserve"> 2007</w:t>
      </w:r>
    </w:p>
    <w:p w:rsidR="00FF4884" w:rsidRPr="001B09F5" w:rsidRDefault="00FF4884" w:rsidP="00A14AB6">
      <w:pPr>
        <w:tabs>
          <w:tab w:val="left" w:pos="360"/>
          <w:tab w:val="left" w:pos="720"/>
          <w:tab w:val="left" w:pos="1080"/>
          <w:tab w:val="left" w:pos="1440"/>
          <w:tab w:val="left" w:pos="1800"/>
          <w:tab w:val="left" w:pos="2160"/>
        </w:tabs>
        <w:ind w:firstLine="720"/>
        <w:jc w:val="both"/>
        <w:rPr>
          <w:rFonts w:asciiTheme="minorHAnsi" w:hAnsiTheme="minorHAnsi" w:cstheme="minorHAnsi"/>
          <w:b/>
          <w:sz w:val="18"/>
          <w:szCs w:val="18"/>
          <w:u w:val="single"/>
        </w:rPr>
      </w:pPr>
    </w:p>
    <w:p w:rsidR="000111A7" w:rsidRPr="001B09F5" w:rsidRDefault="000111A7" w:rsidP="00A14AB6">
      <w:pPr>
        <w:tabs>
          <w:tab w:val="left" w:pos="360"/>
          <w:tab w:val="left" w:pos="720"/>
          <w:tab w:val="left" w:pos="1080"/>
          <w:tab w:val="left" w:pos="1440"/>
          <w:tab w:val="left" w:pos="1800"/>
          <w:tab w:val="left" w:pos="2160"/>
        </w:tabs>
        <w:ind w:firstLine="720"/>
        <w:jc w:val="both"/>
        <w:rPr>
          <w:rFonts w:asciiTheme="minorHAnsi" w:hAnsiTheme="minorHAnsi" w:cstheme="minorHAnsi"/>
          <w:b/>
          <w:sz w:val="18"/>
          <w:szCs w:val="18"/>
          <w:u w:val="single"/>
        </w:rPr>
      </w:pPr>
      <w:r w:rsidRPr="001B09F5">
        <w:rPr>
          <w:rFonts w:asciiTheme="minorHAnsi" w:hAnsiTheme="minorHAnsi" w:cstheme="minorHAnsi"/>
          <w:b/>
          <w:sz w:val="18"/>
          <w:szCs w:val="18"/>
          <w:u w:val="single"/>
        </w:rPr>
        <w:t>U.S. SECRET SERVICE AND U.S. DEPARTMENT OF EDUCATION PUBLICATIONS</w:t>
      </w:r>
    </w:p>
    <w:p w:rsidR="000160DC" w:rsidRPr="001B09F5" w:rsidRDefault="000111A7" w:rsidP="00A14AB6">
      <w:pPr>
        <w:tabs>
          <w:tab w:val="left" w:pos="360"/>
          <w:tab w:val="left" w:pos="720"/>
          <w:tab w:val="left" w:pos="1080"/>
          <w:tab w:val="left" w:pos="1440"/>
          <w:tab w:val="left" w:pos="1800"/>
          <w:tab w:val="left" w:pos="2160"/>
        </w:tabs>
        <w:ind w:right="-450" w:firstLine="720"/>
        <w:jc w:val="both"/>
        <w:rPr>
          <w:rFonts w:asciiTheme="minorHAnsi" w:hAnsiTheme="minorHAnsi" w:cstheme="minorHAnsi"/>
          <w:sz w:val="18"/>
          <w:szCs w:val="18"/>
        </w:rPr>
      </w:pPr>
      <w:r w:rsidRPr="001B09F5">
        <w:rPr>
          <w:rFonts w:asciiTheme="minorHAnsi" w:hAnsiTheme="minorHAnsi" w:cstheme="minorHAnsi"/>
          <w:sz w:val="18"/>
          <w:szCs w:val="18"/>
        </w:rPr>
        <w:t>Threat Assessment in Schools:  A Guide to Managing Threatening Situations and to Creating Safe School Climates,</w:t>
      </w:r>
    </w:p>
    <w:p w:rsidR="000111A7" w:rsidRPr="001B09F5" w:rsidRDefault="000160DC" w:rsidP="00A14AB6">
      <w:pPr>
        <w:tabs>
          <w:tab w:val="left" w:pos="360"/>
          <w:tab w:val="left" w:pos="720"/>
          <w:tab w:val="left" w:pos="1080"/>
          <w:tab w:val="left" w:pos="1440"/>
          <w:tab w:val="left" w:pos="1800"/>
          <w:tab w:val="left" w:pos="2160"/>
        </w:tabs>
        <w:ind w:right="-450" w:firstLine="720"/>
        <w:jc w:val="both"/>
        <w:rPr>
          <w:rFonts w:asciiTheme="minorHAnsi" w:hAnsiTheme="minorHAnsi" w:cstheme="minorHAnsi"/>
          <w:sz w:val="18"/>
          <w:szCs w:val="18"/>
        </w:rPr>
      </w:pPr>
      <w:r w:rsidRPr="001B09F5">
        <w:rPr>
          <w:rFonts w:asciiTheme="minorHAnsi" w:hAnsiTheme="minorHAnsi" w:cstheme="minorHAnsi"/>
          <w:sz w:val="18"/>
          <w:szCs w:val="18"/>
        </w:rPr>
        <w:t>2004</w:t>
      </w:r>
    </w:p>
    <w:p w:rsidR="000111A7" w:rsidRPr="001B09F5" w:rsidRDefault="000111A7" w:rsidP="00A14AB6">
      <w:pPr>
        <w:tabs>
          <w:tab w:val="left" w:pos="360"/>
          <w:tab w:val="left" w:pos="720"/>
          <w:tab w:val="left" w:pos="1080"/>
          <w:tab w:val="left" w:pos="1440"/>
          <w:tab w:val="left" w:pos="1800"/>
          <w:tab w:val="left" w:pos="2160"/>
        </w:tabs>
        <w:ind w:firstLine="720"/>
        <w:jc w:val="both"/>
        <w:rPr>
          <w:rFonts w:asciiTheme="minorHAnsi" w:hAnsiTheme="minorHAnsi" w:cstheme="minorHAnsi"/>
          <w:b/>
          <w:sz w:val="18"/>
          <w:szCs w:val="18"/>
          <w:u w:val="single"/>
        </w:rPr>
      </w:pPr>
    </w:p>
    <w:p w:rsidR="005462C4" w:rsidRPr="001B09F5" w:rsidRDefault="005462C4" w:rsidP="00A14AB6">
      <w:pPr>
        <w:tabs>
          <w:tab w:val="left" w:pos="360"/>
          <w:tab w:val="left" w:pos="720"/>
          <w:tab w:val="left" w:pos="1080"/>
          <w:tab w:val="left" w:pos="1440"/>
          <w:tab w:val="left" w:pos="1800"/>
          <w:tab w:val="left" w:pos="2160"/>
        </w:tabs>
        <w:ind w:firstLine="720"/>
        <w:jc w:val="both"/>
        <w:rPr>
          <w:rFonts w:asciiTheme="minorHAnsi" w:hAnsiTheme="minorHAnsi" w:cstheme="minorHAnsi"/>
          <w:b/>
          <w:sz w:val="18"/>
          <w:szCs w:val="18"/>
          <w:u w:val="single"/>
        </w:rPr>
      </w:pPr>
      <w:r w:rsidRPr="001B09F5">
        <w:rPr>
          <w:rFonts w:asciiTheme="minorHAnsi" w:hAnsiTheme="minorHAnsi" w:cstheme="minorHAnsi"/>
          <w:b/>
          <w:sz w:val="18"/>
          <w:szCs w:val="18"/>
          <w:u w:val="single"/>
        </w:rPr>
        <w:t>WEB SITES</w:t>
      </w:r>
    </w:p>
    <w:p w:rsidR="005462C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 xml:space="preserve">CSBA:  </w:t>
      </w:r>
      <w:hyperlink r:id="rId8" w:history="1">
        <w:r w:rsidRPr="001B09F5">
          <w:rPr>
            <w:rStyle w:val="Hyperlink"/>
            <w:rFonts w:asciiTheme="minorHAnsi" w:hAnsiTheme="minorHAnsi" w:cstheme="minorHAnsi"/>
            <w:color w:val="auto"/>
            <w:sz w:val="18"/>
            <w:szCs w:val="18"/>
            <w:u w:val="none"/>
          </w:rPr>
          <w:t>http://www.csba.org</w:t>
        </w:r>
      </w:hyperlink>
    </w:p>
    <w:p w:rsidR="005462C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California Department of Education, Safe Schools</w:t>
      </w:r>
      <w:r w:rsidR="00D76E57" w:rsidRPr="001B09F5">
        <w:rPr>
          <w:rFonts w:asciiTheme="minorHAnsi" w:hAnsiTheme="minorHAnsi" w:cstheme="minorHAnsi"/>
          <w:sz w:val="18"/>
          <w:szCs w:val="18"/>
        </w:rPr>
        <w:t>:</w:t>
      </w:r>
      <w:r w:rsidRPr="001B09F5">
        <w:rPr>
          <w:rFonts w:asciiTheme="minorHAnsi" w:hAnsiTheme="minorHAnsi" w:cstheme="minorHAnsi"/>
          <w:sz w:val="18"/>
          <w:szCs w:val="18"/>
        </w:rPr>
        <w:t xml:space="preserve">  </w:t>
      </w:r>
      <w:hyperlink r:id="rId9" w:history="1">
        <w:r w:rsidRPr="001B09F5">
          <w:rPr>
            <w:rStyle w:val="Hyperlink"/>
            <w:rFonts w:asciiTheme="minorHAnsi" w:hAnsiTheme="minorHAnsi" w:cstheme="minorHAnsi"/>
            <w:color w:val="auto"/>
            <w:sz w:val="18"/>
            <w:szCs w:val="18"/>
            <w:u w:val="none"/>
          </w:rPr>
          <w:t>http://www.cde.ca.gov/ls/ss</w:t>
        </w:r>
      </w:hyperlink>
    </w:p>
    <w:p w:rsidR="000160DC" w:rsidRPr="001B09F5" w:rsidRDefault="00773DF1"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California Governor's Office of Emergency Services:  http://www.caloes.ca.gov</w:t>
      </w:r>
    </w:p>
    <w:p w:rsidR="000111A7" w:rsidRPr="001B09F5" w:rsidRDefault="000111A7"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California Healthy Kids Survey:  http://chks.wested.org</w:t>
      </w:r>
    </w:p>
    <w:p w:rsidR="00434BFE" w:rsidRPr="001B09F5" w:rsidRDefault="00434BFE"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Centers for Disease Control and Prevention:  http://www.cdc.gov/ViolencePrevention</w:t>
      </w:r>
    </w:p>
    <w:p w:rsidR="005462C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 xml:space="preserve">Federal Bureau of Investigation:  </w:t>
      </w:r>
      <w:hyperlink r:id="rId10" w:history="1">
        <w:r w:rsidRPr="001B09F5">
          <w:rPr>
            <w:rStyle w:val="Hyperlink"/>
            <w:rFonts w:asciiTheme="minorHAnsi" w:hAnsiTheme="minorHAnsi" w:cstheme="minorHAnsi"/>
            <w:color w:val="auto"/>
            <w:sz w:val="18"/>
            <w:szCs w:val="18"/>
            <w:u w:val="none"/>
          </w:rPr>
          <w:t>http://www.fbi.gov</w:t>
        </w:r>
      </w:hyperlink>
    </w:p>
    <w:p w:rsidR="00434BFE" w:rsidRPr="001B09F5" w:rsidRDefault="00434BFE"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National Center for Crisis Management:  http://www.schoolcrisisresponse.com</w:t>
      </w:r>
    </w:p>
    <w:p w:rsidR="005462C4" w:rsidRPr="001B09F5" w:rsidRDefault="005462C4" w:rsidP="00A14AB6">
      <w:pPr>
        <w:tabs>
          <w:tab w:val="left" w:pos="360"/>
          <w:tab w:val="left" w:pos="720"/>
          <w:tab w:val="left" w:pos="1080"/>
          <w:tab w:val="left" w:pos="1440"/>
          <w:tab w:val="left" w:pos="1800"/>
          <w:tab w:val="left" w:pos="2160"/>
        </w:tabs>
        <w:ind w:left="720"/>
        <w:jc w:val="both"/>
        <w:rPr>
          <w:rFonts w:asciiTheme="minorHAnsi" w:hAnsiTheme="minorHAnsi" w:cstheme="minorHAnsi"/>
          <w:sz w:val="18"/>
          <w:szCs w:val="18"/>
        </w:rPr>
      </w:pPr>
      <w:r w:rsidRPr="001B09F5">
        <w:rPr>
          <w:rFonts w:asciiTheme="minorHAnsi" w:hAnsiTheme="minorHAnsi" w:cstheme="minorHAnsi"/>
          <w:sz w:val="18"/>
          <w:szCs w:val="18"/>
        </w:rPr>
        <w:t xml:space="preserve">National School Safety Center:  </w:t>
      </w:r>
      <w:r w:rsidR="00434BFE" w:rsidRPr="001B09F5">
        <w:rPr>
          <w:rFonts w:asciiTheme="minorHAnsi" w:hAnsiTheme="minorHAnsi" w:cstheme="minorHAnsi"/>
          <w:sz w:val="18"/>
          <w:szCs w:val="18"/>
        </w:rPr>
        <w:t>http://www.schoolsafety.us</w:t>
      </w:r>
    </w:p>
    <w:p w:rsidR="005462C4" w:rsidRPr="001B09F5" w:rsidRDefault="005462C4" w:rsidP="00A14AB6">
      <w:pPr>
        <w:pStyle w:val="Heading3"/>
        <w:tabs>
          <w:tab w:val="left" w:pos="360"/>
          <w:tab w:val="left" w:pos="720"/>
          <w:tab w:val="left" w:pos="1080"/>
          <w:tab w:val="left" w:pos="1440"/>
          <w:tab w:val="left" w:pos="1800"/>
          <w:tab w:val="left" w:pos="2160"/>
        </w:tabs>
        <w:jc w:val="both"/>
        <w:rPr>
          <w:rFonts w:asciiTheme="minorHAnsi" w:hAnsiTheme="minorHAnsi" w:cstheme="minorHAnsi"/>
          <w:i w:val="0"/>
          <w:szCs w:val="18"/>
        </w:rPr>
      </w:pPr>
      <w:r w:rsidRPr="001B09F5">
        <w:rPr>
          <w:rFonts w:asciiTheme="minorHAnsi" w:hAnsiTheme="minorHAnsi" w:cstheme="minorHAnsi"/>
          <w:i w:val="0"/>
          <w:szCs w:val="18"/>
        </w:rPr>
        <w:t xml:space="preserve">U.S. Department of Education, </w:t>
      </w:r>
      <w:r w:rsidR="00434BFE" w:rsidRPr="001B09F5">
        <w:rPr>
          <w:rFonts w:asciiTheme="minorHAnsi" w:hAnsiTheme="minorHAnsi" w:cstheme="minorHAnsi"/>
          <w:i w:val="0"/>
          <w:szCs w:val="18"/>
        </w:rPr>
        <w:t>http://www.ed.gov</w:t>
      </w:r>
    </w:p>
    <w:p w:rsidR="00694B87" w:rsidRPr="001B09F5" w:rsidRDefault="00434BFE" w:rsidP="001B09F5">
      <w:pPr>
        <w:tabs>
          <w:tab w:val="left" w:pos="360"/>
          <w:tab w:val="left" w:pos="720"/>
          <w:tab w:val="left" w:pos="1080"/>
          <w:tab w:val="left" w:pos="1440"/>
          <w:tab w:val="left" w:pos="1800"/>
          <w:tab w:val="left" w:pos="2160"/>
        </w:tabs>
        <w:ind w:left="360"/>
        <w:jc w:val="both"/>
        <w:rPr>
          <w:rFonts w:asciiTheme="minorHAnsi" w:hAnsiTheme="minorHAnsi" w:cstheme="minorHAnsi"/>
          <w:szCs w:val="24"/>
        </w:rPr>
      </w:pPr>
      <w:r w:rsidRPr="001B09F5">
        <w:rPr>
          <w:rFonts w:asciiTheme="minorHAnsi" w:hAnsiTheme="minorHAnsi" w:cstheme="minorHAnsi"/>
          <w:sz w:val="18"/>
          <w:szCs w:val="18"/>
        </w:rPr>
        <w:tab/>
        <w:t xml:space="preserve">U.S. Secret Service, National Threat Assessment Center:  </w:t>
      </w:r>
      <w:hyperlink r:id="rId11" w:history="1">
        <w:r w:rsidRPr="001B09F5">
          <w:rPr>
            <w:rStyle w:val="Hyperlink"/>
            <w:rFonts w:asciiTheme="minorHAnsi" w:hAnsiTheme="minorHAnsi" w:cstheme="minorHAnsi"/>
            <w:color w:val="auto"/>
            <w:sz w:val="18"/>
            <w:szCs w:val="18"/>
            <w:u w:val="none"/>
          </w:rPr>
          <w:t>http://www.secretservice.gov/ntac_ssi.shtml</w:t>
        </w:r>
      </w:hyperlink>
    </w:p>
    <w:sectPr w:rsidR="00694B87" w:rsidRPr="001B09F5" w:rsidSect="001B09F5">
      <w:headerReference w:type="default" r:id="rId12"/>
      <w:type w:val="continuous"/>
      <w:pgSz w:w="12240" w:h="15840"/>
      <w:pgMar w:top="1080" w:right="1080" w:bottom="72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6E0" w:rsidRDefault="007676E0">
      <w:r>
        <w:separator/>
      </w:r>
    </w:p>
  </w:endnote>
  <w:endnote w:type="continuationSeparator" w:id="0">
    <w:p w:rsidR="007676E0" w:rsidRDefault="0076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6E0" w:rsidRDefault="007676E0">
      <w:r>
        <w:separator/>
      </w:r>
    </w:p>
  </w:footnote>
  <w:footnote w:type="continuationSeparator" w:id="0">
    <w:p w:rsidR="007676E0" w:rsidRDefault="00767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0"/>
        <w:szCs w:val="22"/>
      </w:rPr>
      <w:id w:val="2094745022"/>
      <w:docPartObj>
        <w:docPartGallery w:val="Page Numbers (Top of Page)"/>
        <w:docPartUnique/>
      </w:docPartObj>
    </w:sdtPr>
    <w:sdtContent>
      <w:p w:rsidR="001B09F5" w:rsidRPr="001B09F5" w:rsidRDefault="001B09F5" w:rsidP="001B09F5">
        <w:pPr>
          <w:tabs>
            <w:tab w:val="center" w:pos="4680"/>
            <w:tab w:val="right" w:pos="9360"/>
          </w:tabs>
          <w:jc w:val="right"/>
          <w:rPr>
            <w:rFonts w:asciiTheme="minorHAnsi" w:eastAsiaTheme="minorHAnsi" w:hAnsiTheme="minorHAnsi" w:cstheme="minorBidi"/>
            <w:sz w:val="20"/>
            <w:szCs w:val="22"/>
          </w:rPr>
        </w:pPr>
        <w:r w:rsidRPr="001B09F5">
          <w:rPr>
            <w:rFonts w:asciiTheme="minorHAnsi" w:eastAsiaTheme="minorHAnsi" w:hAnsiTheme="minorHAnsi" w:cstheme="minorBidi"/>
            <w:sz w:val="20"/>
            <w:szCs w:val="22"/>
          </w:rPr>
          <w:t>BP</w:t>
        </w:r>
        <w:r>
          <w:rPr>
            <w:rFonts w:asciiTheme="minorHAnsi" w:eastAsiaTheme="minorHAnsi" w:hAnsiTheme="minorHAnsi" w:cstheme="minorBidi"/>
            <w:sz w:val="20"/>
            <w:szCs w:val="22"/>
          </w:rPr>
          <w:t xml:space="preserve"> 0450</w:t>
        </w:r>
        <w:r w:rsidRPr="001B09F5">
          <w:rPr>
            <w:rFonts w:asciiTheme="minorHAnsi" w:eastAsiaTheme="minorHAnsi" w:hAnsiTheme="minorHAnsi" w:cstheme="minorBidi"/>
            <w:sz w:val="20"/>
            <w:szCs w:val="22"/>
          </w:rPr>
          <w:t xml:space="preserve">: </w:t>
        </w:r>
        <w:r w:rsidRPr="001B09F5">
          <w:rPr>
            <w:rFonts w:asciiTheme="minorHAnsi" w:eastAsiaTheme="minorHAnsi" w:hAnsiTheme="minorHAnsi" w:cstheme="minorBidi"/>
            <w:sz w:val="20"/>
            <w:szCs w:val="22"/>
          </w:rPr>
          <w:t>Comprehensive Safety Plan</w:t>
        </w:r>
      </w:p>
      <w:p w:rsidR="001B09F5" w:rsidRPr="001B09F5" w:rsidRDefault="001B09F5" w:rsidP="001B09F5">
        <w:pPr>
          <w:tabs>
            <w:tab w:val="center" w:pos="4680"/>
            <w:tab w:val="right" w:pos="9360"/>
          </w:tabs>
          <w:jc w:val="right"/>
          <w:rPr>
            <w:rFonts w:asciiTheme="minorHAnsi" w:eastAsiaTheme="minorHAnsi" w:hAnsiTheme="minorHAnsi" w:cstheme="minorBidi"/>
            <w:bCs/>
            <w:sz w:val="20"/>
            <w:szCs w:val="22"/>
          </w:rPr>
        </w:pPr>
        <w:r w:rsidRPr="001B09F5">
          <w:rPr>
            <w:rFonts w:asciiTheme="minorHAnsi" w:eastAsiaTheme="minorHAnsi" w:hAnsiTheme="minorHAnsi" w:cstheme="minorBidi"/>
            <w:sz w:val="20"/>
            <w:szCs w:val="22"/>
          </w:rPr>
          <w:t xml:space="preserve">Page </w:t>
        </w:r>
        <w:r w:rsidRPr="001B09F5">
          <w:rPr>
            <w:rFonts w:asciiTheme="minorHAnsi" w:eastAsiaTheme="minorHAnsi" w:hAnsiTheme="minorHAnsi" w:cstheme="minorBidi"/>
            <w:bCs/>
            <w:sz w:val="20"/>
            <w:szCs w:val="22"/>
          </w:rPr>
          <w:fldChar w:fldCharType="begin"/>
        </w:r>
        <w:r w:rsidRPr="001B09F5">
          <w:rPr>
            <w:rFonts w:asciiTheme="minorHAnsi" w:eastAsiaTheme="minorHAnsi" w:hAnsiTheme="minorHAnsi" w:cstheme="minorBidi"/>
            <w:bCs/>
            <w:sz w:val="20"/>
            <w:szCs w:val="22"/>
          </w:rPr>
          <w:instrText xml:space="preserve"> PAGE </w:instrText>
        </w:r>
        <w:r w:rsidRPr="001B09F5">
          <w:rPr>
            <w:rFonts w:asciiTheme="minorHAnsi" w:eastAsiaTheme="minorHAnsi" w:hAnsiTheme="minorHAnsi" w:cstheme="minorBidi"/>
            <w:bCs/>
            <w:sz w:val="20"/>
            <w:szCs w:val="22"/>
          </w:rPr>
          <w:fldChar w:fldCharType="separate"/>
        </w:r>
        <w:r>
          <w:rPr>
            <w:rFonts w:asciiTheme="minorHAnsi" w:eastAsiaTheme="minorHAnsi" w:hAnsiTheme="minorHAnsi" w:cstheme="minorBidi"/>
            <w:bCs/>
            <w:noProof/>
            <w:sz w:val="20"/>
            <w:szCs w:val="22"/>
          </w:rPr>
          <w:t>2</w:t>
        </w:r>
        <w:r w:rsidRPr="001B09F5">
          <w:rPr>
            <w:rFonts w:asciiTheme="minorHAnsi" w:eastAsiaTheme="minorHAnsi" w:hAnsiTheme="minorHAnsi" w:cstheme="minorBidi"/>
            <w:bCs/>
            <w:sz w:val="20"/>
            <w:szCs w:val="22"/>
          </w:rPr>
          <w:fldChar w:fldCharType="end"/>
        </w:r>
        <w:r w:rsidRPr="001B09F5">
          <w:rPr>
            <w:rFonts w:asciiTheme="minorHAnsi" w:eastAsiaTheme="minorHAnsi" w:hAnsiTheme="minorHAnsi" w:cstheme="minorBidi"/>
            <w:sz w:val="20"/>
            <w:szCs w:val="22"/>
          </w:rPr>
          <w:t xml:space="preserve"> of </w:t>
        </w:r>
        <w:r w:rsidRPr="001B09F5">
          <w:rPr>
            <w:rFonts w:asciiTheme="minorHAnsi" w:eastAsiaTheme="minorHAnsi" w:hAnsiTheme="minorHAnsi" w:cstheme="minorBidi"/>
            <w:bCs/>
            <w:sz w:val="20"/>
            <w:szCs w:val="22"/>
          </w:rPr>
          <w:fldChar w:fldCharType="begin"/>
        </w:r>
        <w:r w:rsidRPr="001B09F5">
          <w:rPr>
            <w:rFonts w:asciiTheme="minorHAnsi" w:eastAsiaTheme="minorHAnsi" w:hAnsiTheme="minorHAnsi" w:cstheme="minorBidi"/>
            <w:bCs/>
            <w:sz w:val="20"/>
            <w:szCs w:val="22"/>
          </w:rPr>
          <w:instrText xml:space="preserve"> NUMPAGES  </w:instrText>
        </w:r>
        <w:r w:rsidRPr="001B09F5">
          <w:rPr>
            <w:rFonts w:asciiTheme="minorHAnsi" w:eastAsiaTheme="minorHAnsi" w:hAnsiTheme="minorHAnsi" w:cstheme="minorBidi"/>
            <w:bCs/>
            <w:sz w:val="20"/>
            <w:szCs w:val="22"/>
          </w:rPr>
          <w:fldChar w:fldCharType="separate"/>
        </w:r>
        <w:r>
          <w:rPr>
            <w:rFonts w:asciiTheme="minorHAnsi" w:eastAsiaTheme="minorHAnsi" w:hAnsiTheme="minorHAnsi" w:cstheme="minorBidi"/>
            <w:bCs/>
            <w:noProof/>
            <w:sz w:val="20"/>
            <w:szCs w:val="22"/>
          </w:rPr>
          <w:t>3</w:t>
        </w:r>
        <w:r w:rsidRPr="001B09F5">
          <w:rPr>
            <w:rFonts w:asciiTheme="minorHAnsi" w:eastAsiaTheme="minorHAnsi" w:hAnsiTheme="minorHAnsi" w:cstheme="minorBidi"/>
            <w:bCs/>
            <w:sz w:val="20"/>
            <w:szCs w:val="22"/>
          </w:rPr>
          <w:fldChar w:fldCharType="end"/>
        </w:r>
      </w:p>
      <w:p w:rsidR="005462C4" w:rsidRPr="001B09F5" w:rsidRDefault="001B09F5" w:rsidP="001B09F5">
        <w:pPr>
          <w:spacing w:after="120"/>
          <w:ind w:left="-180" w:right="-180"/>
          <w:jc w:val="right"/>
          <w:rPr>
            <w:rFonts w:asciiTheme="minorHAnsi" w:eastAsiaTheme="minorHAnsi" w:hAnsiTheme="minorHAnsi" w:cstheme="minorBidi"/>
            <w:bCs/>
            <w:sz w:val="20"/>
            <w:szCs w:val="22"/>
          </w:rPr>
        </w:pPr>
        <w:r w:rsidRPr="001B09F5">
          <w:rPr>
            <w:rFonts w:asciiTheme="minorHAnsi" w:eastAsiaTheme="minorHAnsi" w:hAnsiTheme="minorHAnsi" w:cstheme="minorBidi"/>
            <w:bCs/>
            <w:sz w:val="20"/>
            <w:szCs w:val="22"/>
          </w:rPr>
          <w:pict>
            <v:rect id="_x0000_i1064" style="width:0;height:1.5pt" o:hralign="center" o:hrstd="t" o:hr="t" fillcolor="#a0a0a0" stroked="f"/>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CE"/>
    <w:rsid w:val="000111A7"/>
    <w:rsid w:val="00012E24"/>
    <w:rsid w:val="000160DC"/>
    <w:rsid w:val="000231A2"/>
    <w:rsid w:val="00112E3F"/>
    <w:rsid w:val="001425A0"/>
    <w:rsid w:val="001A727D"/>
    <w:rsid w:val="001B09F5"/>
    <w:rsid w:val="00235513"/>
    <w:rsid w:val="002F2D4A"/>
    <w:rsid w:val="00301F4F"/>
    <w:rsid w:val="00345907"/>
    <w:rsid w:val="00383252"/>
    <w:rsid w:val="003D055E"/>
    <w:rsid w:val="00434BFE"/>
    <w:rsid w:val="004A118D"/>
    <w:rsid w:val="004D744F"/>
    <w:rsid w:val="005462C4"/>
    <w:rsid w:val="00674AD8"/>
    <w:rsid w:val="00694B87"/>
    <w:rsid w:val="007676E0"/>
    <w:rsid w:val="00773DF1"/>
    <w:rsid w:val="008F7035"/>
    <w:rsid w:val="00955F6C"/>
    <w:rsid w:val="009A749A"/>
    <w:rsid w:val="009D2DA7"/>
    <w:rsid w:val="00A13C87"/>
    <w:rsid w:val="00A14AB6"/>
    <w:rsid w:val="00B418B1"/>
    <w:rsid w:val="00C4346A"/>
    <w:rsid w:val="00D1398F"/>
    <w:rsid w:val="00D54D1E"/>
    <w:rsid w:val="00D76E57"/>
    <w:rsid w:val="00DD57CE"/>
    <w:rsid w:val="00EC68F8"/>
    <w:rsid w:val="00FB12BA"/>
    <w:rsid w:val="00FE6933"/>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F0466"/>
  <w15:chartTrackingRefBased/>
  <w15:docId w15:val="{D371F669-E769-4CE5-BBAE-962C2EBB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firstLine="720"/>
      <w:outlineLvl w:val="0"/>
    </w:pPr>
    <w:rPr>
      <w:b/>
      <w:sz w:val="18"/>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ind w:left="720"/>
      <w:outlineLvl w:val="2"/>
    </w:pPr>
    <w:rPr>
      <w:i/>
      <w:sz w:val="18"/>
    </w:rPr>
  </w:style>
  <w:style w:type="paragraph" w:styleId="Heading4">
    <w:name w:val="heading 4"/>
    <w:basedOn w:val="Normal"/>
    <w:next w:val="Normal"/>
    <w:qFormat/>
    <w:pPr>
      <w:keepNext/>
      <w:ind w:firstLine="720"/>
      <w:outlineLvl w:val="3"/>
    </w:pPr>
    <w:rPr>
      <w:b/>
      <w:i/>
      <w:sz w:val="18"/>
      <w:u w:val="single"/>
    </w:rPr>
  </w:style>
  <w:style w:type="paragraph" w:styleId="Heading5">
    <w:name w:val="heading 5"/>
    <w:basedOn w:val="Normal"/>
    <w:next w:val="Normal"/>
    <w:qFormat/>
    <w:pPr>
      <w:keepNext/>
      <w:ind w:firstLine="720"/>
      <w:outlineLvl w:val="4"/>
    </w:pPr>
    <w:rPr>
      <w:i/>
      <w:iCs/>
      <w:sz w:val="18"/>
      <w:u w:val="single"/>
    </w:rPr>
  </w:style>
  <w:style w:type="paragraph" w:styleId="Heading6">
    <w:name w:val="heading 6"/>
    <w:basedOn w:val="Normal"/>
    <w:next w:val="Normal"/>
    <w:qFormat/>
    <w:pPr>
      <w:keepNext/>
      <w:ind w:firstLine="720"/>
      <w:outlineLvl w:val="5"/>
    </w:pPr>
    <w:rPr>
      <w:b/>
      <w:bCs/>
      <w:sz w:val="18"/>
    </w:rPr>
  </w:style>
  <w:style w:type="paragraph" w:styleId="Heading7">
    <w:name w:val="heading 7"/>
    <w:basedOn w:val="Normal"/>
    <w:next w:val="Normal"/>
    <w:qFormat/>
    <w:pPr>
      <w:keepNext/>
      <w:ind w:left="720"/>
      <w:outlineLvl w:val="6"/>
    </w:pPr>
    <w:rPr>
      <w:b/>
      <w:bCs/>
      <w:sz w:val="18"/>
    </w:rPr>
  </w:style>
  <w:style w:type="paragraph" w:styleId="Heading8">
    <w:name w:val="heading 8"/>
    <w:basedOn w:val="Normal"/>
    <w:next w:val="Normal"/>
    <w:qFormat/>
    <w:pPr>
      <w:keepNext/>
      <w:ind w:left="720"/>
      <w:outlineLvl w:val="7"/>
    </w:pPr>
    <w:rPr>
      <w:b/>
      <w:bCs/>
      <w:i/>
      <w:iCs/>
      <w:sz w:val="1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360" w:hanging="360"/>
      <w:jc w:val="both"/>
    </w:pPr>
    <w:rPr>
      <w:i/>
    </w:rPr>
  </w:style>
  <w:style w:type="paragraph" w:styleId="BodyText">
    <w:name w:val="Body Text"/>
    <w:basedOn w:val="Normal"/>
    <w:pPr>
      <w:jc w:val="both"/>
    </w:pPr>
  </w:style>
  <w:style w:type="paragraph" w:styleId="BodyText2">
    <w:name w:val="Body Text 2"/>
    <w:basedOn w:val="Normal"/>
    <w:pPr>
      <w:jc w:val="both"/>
    </w:pPr>
    <w:rPr>
      <w:i/>
      <w:iCs/>
    </w:rPr>
  </w:style>
  <w:style w:type="paragraph" w:styleId="BodyText3">
    <w:name w:val="Body Text 3"/>
    <w:basedOn w:val="Normal"/>
    <w:pPr>
      <w:jc w:val="both"/>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b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service.gov/ntac_ssi.shtml" TargetMode="External"/><Relationship Id="rId5" Type="http://schemas.openxmlformats.org/officeDocument/2006/relationships/webSettings" Target="webSettings.xml"/><Relationship Id="rId10" Type="http://schemas.openxmlformats.org/officeDocument/2006/relationships/hyperlink" Target="http://www.fbi.gov" TargetMode="External"/><Relationship Id="rId4" Type="http://schemas.openxmlformats.org/officeDocument/2006/relationships/settings" Target="settings.xml"/><Relationship Id="rId9" Type="http://schemas.openxmlformats.org/officeDocument/2006/relationships/hyperlink" Target="http://www.cde.ca.gov/ls/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095B-B857-4E04-9668-6389F153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Philosophy-Goals-Objectives and Comprehensive Plans</vt:lpstr>
    </vt:vector>
  </TitlesOfParts>
  <Company>SVUSD</Company>
  <LinksUpToDate>false</LinksUpToDate>
  <CharactersWithSpaces>6134</CharactersWithSpaces>
  <SharedDoc>false</SharedDoc>
  <HLinks>
    <vt:vector size="36" baseType="variant">
      <vt:variant>
        <vt:i4>4849703</vt:i4>
      </vt:variant>
      <vt:variant>
        <vt:i4>15</vt:i4>
      </vt:variant>
      <vt:variant>
        <vt:i4>0</vt:i4>
      </vt:variant>
      <vt:variant>
        <vt:i4>5</vt:i4>
      </vt:variant>
      <vt:variant>
        <vt:lpwstr>http://www.secretservice.gov/ntac_ssi.shtml</vt:lpwstr>
      </vt:variant>
      <vt:variant>
        <vt:lpwstr/>
      </vt:variant>
      <vt:variant>
        <vt:i4>3211368</vt:i4>
      </vt:variant>
      <vt:variant>
        <vt:i4>12</vt:i4>
      </vt:variant>
      <vt:variant>
        <vt:i4>0</vt:i4>
      </vt:variant>
      <vt:variant>
        <vt:i4>5</vt:i4>
      </vt:variant>
      <vt:variant>
        <vt:lpwstr>http://www.safeschools.org/</vt:lpwstr>
      </vt:variant>
      <vt:variant>
        <vt:lpwstr/>
      </vt:variant>
      <vt:variant>
        <vt:i4>3473523</vt:i4>
      </vt:variant>
      <vt:variant>
        <vt:i4>9</vt:i4>
      </vt:variant>
      <vt:variant>
        <vt:i4>0</vt:i4>
      </vt:variant>
      <vt:variant>
        <vt:i4>5</vt:i4>
      </vt:variant>
      <vt:variant>
        <vt:lpwstr>http://www.fbi.gov/</vt:lpwstr>
      </vt:variant>
      <vt:variant>
        <vt:lpwstr/>
      </vt:variant>
      <vt:variant>
        <vt:i4>1507351</vt:i4>
      </vt:variant>
      <vt:variant>
        <vt:i4>6</vt:i4>
      </vt:variant>
      <vt:variant>
        <vt:i4>0</vt:i4>
      </vt:variant>
      <vt:variant>
        <vt:i4>5</vt:i4>
      </vt:variant>
      <vt:variant>
        <vt:lpwstr>http://www.calema.ca.gov/</vt:lpwstr>
      </vt:variant>
      <vt:variant>
        <vt:lpwstr/>
      </vt:variant>
      <vt:variant>
        <vt:i4>2097193</vt:i4>
      </vt:variant>
      <vt:variant>
        <vt:i4>3</vt:i4>
      </vt:variant>
      <vt:variant>
        <vt:i4>0</vt:i4>
      </vt:variant>
      <vt:variant>
        <vt:i4>5</vt:i4>
      </vt:variant>
      <vt:variant>
        <vt:lpwstr>http://www.cde.ca.gov/ls/ss</vt:lpwstr>
      </vt:variant>
      <vt:variant>
        <vt:lpwstr/>
      </vt:variant>
      <vt:variant>
        <vt:i4>5832778</vt:i4>
      </vt:variant>
      <vt:variant>
        <vt:i4>0</vt:i4>
      </vt:variant>
      <vt:variant>
        <vt:i4>0</vt:i4>
      </vt:variant>
      <vt:variant>
        <vt:i4>5</vt:i4>
      </vt:variant>
      <vt:variant>
        <vt:lpwstr>http://www.csba.org/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Philosophy-Goals-Objectives and Comprehensive Plans</dc:title>
  <dc:subject/>
  <dc:creator>Diane Dube</dc:creator>
  <cp:keywords/>
  <cp:lastModifiedBy>Martha Bootsma</cp:lastModifiedBy>
  <cp:revision>3</cp:revision>
  <cp:lastPrinted>2002-08-13T19:45:00Z</cp:lastPrinted>
  <dcterms:created xsi:type="dcterms:W3CDTF">2021-03-10T00:12:00Z</dcterms:created>
  <dcterms:modified xsi:type="dcterms:W3CDTF">2021-03-10T00:18:00Z</dcterms:modified>
</cp:coreProperties>
</file>