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65A" w:rsidRPr="00ED265A" w:rsidRDefault="00ED265A" w:rsidP="00ED265A">
      <w:pPr>
        <w:spacing w:line="259" w:lineRule="auto"/>
        <w:rPr>
          <w:rFonts w:asciiTheme="minorHAnsi" w:eastAsiaTheme="minorHAnsi" w:hAnsiTheme="minorHAnsi" w:cstheme="minorHAnsi"/>
          <w:b/>
          <w:sz w:val="22"/>
          <w:szCs w:val="22"/>
        </w:rPr>
      </w:pPr>
      <w:r w:rsidRPr="00ED265A">
        <w:rPr>
          <w:rFonts w:asciiTheme="minorHAnsi" w:eastAsiaTheme="minorHAnsi" w:hAnsiTheme="minorHAnsi" w:cstheme="minorHAnsi"/>
          <w:sz w:val="22"/>
          <w:szCs w:val="22"/>
        </w:rPr>
        <w:t>Philosophy, Goals, Objectives and Comprehensive Plans</w:t>
      </w:r>
      <w:r w:rsidRPr="00ED265A">
        <w:rPr>
          <w:rFonts w:asciiTheme="minorHAnsi" w:eastAsiaTheme="minorHAnsi" w:hAnsiTheme="minorHAnsi" w:cstheme="minorHAnsi"/>
          <w:sz w:val="22"/>
          <w:szCs w:val="22"/>
        </w:rPr>
        <w:tab/>
      </w:r>
      <w:r w:rsidRPr="00ED265A">
        <w:rPr>
          <w:rFonts w:asciiTheme="minorHAnsi" w:eastAsiaTheme="minorHAnsi" w:hAnsiTheme="minorHAnsi" w:cstheme="minorHAnsi"/>
          <w:sz w:val="22"/>
          <w:szCs w:val="22"/>
        </w:rPr>
        <w:tab/>
      </w:r>
      <w:r w:rsidRPr="00ED265A">
        <w:rPr>
          <w:rFonts w:asciiTheme="minorHAnsi" w:eastAsiaTheme="minorHAnsi" w:hAnsiTheme="minorHAnsi" w:cstheme="minorHAnsi"/>
          <w:sz w:val="22"/>
          <w:szCs w:val="22"/>
        </w:rPr>
        <w:tab/>
        <w:t xml:space="preserve">       </w:t>
      </w:r>
      <w:r w:rsidRPr="00ED265A">
        <w:rPr>
          <w:rFonts w:asciiTheme="minorHAnsi" w:eastAsiaTheme="minorHAnsi" w:hAnsiTheme="minorHAnsi" w:cstheme="minorHAnsi"/>
          <w:b/>
          <w:sz w:val="22"/>
          <w:szCs w:val="22"/>
        </w:rPr>
        <w:t xml:space="preserve">Silver Valley Unified School District </w:t>
      </w:r>
      <w:r w:rsidRPr="00ED265A">
        <w:rPr>
          <w:rFonts w:asciiTheme="minorHAnsi" w:eastAsiaTheme="minorHAnsi" w:hAnsiTheme="minorHAnsi" w:cstheme="minorHAnsi"/>
          <w:b/>
          <w:sz w:val="22"/>
          <w:szCs w:val="22"/>
        </w:rPr>
        <w:t>POLICY</w:t>
      </w:r>
      <w:r>
        <w:rPr>
          <w:rFonts w:asciiTheme="minorHAnsi" w:eastAsiaTheme="minorHAnsi" w:hAnsiTheme="minorHAnsi" w:cstheme="minorHAnsi"/>
          <w:b/>
          <w:sz w:val="22"/>
          <w:szCs w:val="22"/>
        </w:rPr>
        <w:t xml:space="preserve"> 0420</w:t>
      </w:r>
      <w:r w:rsidRPr="00ED265A">
        <w:rPr>
          <w:rFonts w:asciiTheme="minorHAnsi" w:eastAsiaTheme="minorHAnsi" w:hAnsiTheme="minorHAnsi" w:cstheme="minorHAnsi"/>
          <w:b/>
          <w:sz w:val="22"/>
          <w:szCs w:val="22"/>
        </w:rPr>
        <w:t xml:space="preserve">: </w:t>
      </w:r>
      <w:r w:rsidRPr="00ED265A">
        <w:rPr>
          <w:rFonts w:asciiTheme="minorHAnsi" w:eastAsiaTheme="minorHAnsi" w:hAnsiTheme="minorHAnsi" w:cstheme="minorHAnsi"/>
          <w:b/>
          <w:sz w:val="22"/>
          <w:szCs w:val="22"/>
        </w:rPr>
        <w:t>SCHOOL PLAN/SITE COUNCILS</w:t>
      </w:r>
    </w:p>
    <w:p w:rsidR="00ED265A" w:rsidRPr="00ED265A" w:rsidRDefault="00ED265A" w:rsidP="00ED265A">
      <w:pPr>
        <w:spacing w:line="259" w:lineRule="auto"/>
        <w:rPr>
          <w:rFonts w:asciiTheme="minorHAnsi" w:eastAsiaTheme="minorHAnsi" w:hAnsiTheme="minorHAnsi" w:cstheme="minorHAnsi"/>
          <w:b/>
          <w:sz w:val="22"/>
          <w:szCs w:val="22"/>
        </w:rPr>
      </w:pPr>
    </w:p>
    <w:p w:rsidR="00ED265A" w:rsidRPr="00ED265A" w:rsidRDefault="00ED265A" w:rsidP="00ED265A">
      <w:pPr>
        <w:spacing w:line="259" w:lineRule="auto"/>
        <w:rPr>
          <w:rFonts w:asciiTheme="minorHAnsi" w:eastAsiaTheme="minorHAnsi" w:hAnsiTheme="minorHAnsi" w:cstheme="minorHAnsi"/>
          <w:sz w:val="22"/>
          <w:szCs w:val="22"/>
        </w:rPr>
      </w:pPr>
      <w:r w:rsidRPr="00ED265A">
        <w:rPr>
          <w:rFonts w:asciiTheme="minorHAnsi" w:eastAsiaTheme="minorHAnsi" w:hAnsiTheme="minorHAnsi" w:cstheme="minorHAnsi"/>
          <w:b/>
          <w:sz w:val="22"/>
          <w:szCs w:val="22"/>
        </w:rPr>
        <w:t xml:space="preserve">Original Adoption: </w:t>
      </w:r>
      <w:r w:rsidRPr="00ED265A">
        <w:rPr>
          <w:rFonts w:asciiTheme="minorHAnsi" w:eastAsiaTheme="minorHAnsi" w:hAnsiTheme="minorHAnsi" w:cstheme="minorHAnsi"/>
          <w:sz w:val="22"/>
          <w:szCs w:val="22"/>
          <w:u w:val="single"/>
        </w:rPr>
        <w:t>5</w:t>
      </w:r>
      <w:r>
        <w:rPr>
          <w:rFonts w:asciiTheme="minorHAnsi" w:eastAsiaTheme="minorHAnsi" w:hAnsiTheme="minorHAnsi" w:cstheme="minorHAnsi"/>
          <w:sz w:val="22"/>
          <w:szCs w:val="22"/>
          <w:u w:val="single"/>
        </w:rPr>
        <w:t>/</w:t>
      </w:r>
      <w:r w:rsidRPr="00ED265A">
        <w:rPr>
          <w:rFonts w:asciiTheme="minorHAnsi" w:eastAsiaTheme="minorHAnsi" w:hAnsiTheme="minorHAnsi" w:cstheme="minorHAnsi"/>
          <w:sz w:val="22"/>
          <w:szCs w:val="22"/>
          <w:u w:val="single"/>
        </w:rPr>
        <w:t>10</w:t>
      </w:r>
      <w:r>
        <w:rPr>
          <w:rFonts w:asciiTheme="minorHAnsi" w:eastAsiaTheme="minorHAnsi" w:hAnsiTheme="minorHAnsi" w:cstheme="minorHAnsi"/>
          <w:sz w:val="22"/>
          <w:szCs w:val="22"/>
          <w:u w:val="single"/>
        </w:rPr>
        <w:t>/19</w:t>
      </w:r>
      <w:r w:rsidRPr="00ED265A">
        <w:rPr>
          <w:rFonts w:asciiTheme="minorHAnsi" w:eastAsiaTheme="minorHAnsi" w:hAnsiTheme="minorHAnsi" w:cstheme="minorHAnsi"/>
          <w:sz w:val="22"/>
          <w:szCs w:val="22"/>
          <w:u w:val="single"/>
        </w:rPr>
        <w:t>84</w:t>
      </w:r>
      <w:r w:rsidRPr="00ED265A">
        <w:rPr>
          <w:rFonts w:asciiTheme="minorHAnsi" w:eastAsiaTheme="minorHAnsi" w:hAnsiTheme="minorHAnsi" w:cstheme="minorHAnsi"/>
          <w:sz w:val="22"/>
          <w:szCs w:val="22"/>
        </w:rPr>
        <w:tab/>
      </w:r>
    </w:p>
    <w:p w:rsidR="00ED265A" w:rsidRDefault="00ED265A" w:rsidP="00ED265A">
      <w:pPr>
        <w:spacing w:line="259" w:lineRule="auto"/>
        <w:rPr>
          <w:rFonts w:asciiTheme="minorHAnsi" w:hAnsiTheme="minorHAnsi" w:cstheme="minorHAnsi"/>
          <w:sz w:val="22"/>
          <w:szCs w:val="22"/>
        </w:rPr>
      </w:pPr>
      <w:r w:rsidRPr="00ED265A">
        <w:rPr>
          <w:rFonts w:asciiTheme="minorHAnsi" w:eastAsiaTheme="minorHAnsi" w:hAnsiTheme="minorHAnsi" w:cstheme="minorHAnsi"/>
          <w:b/>
          <w:sz w:val="22"/>
          <w:szCs w:val="22"/>
        </w:rPr>
        <w:t>Revised</w:t>
      </w:r>
      <w:r w:rsidRPr="00ED265A">
        <w:rPr>
          <w:rFonts w:asciiTheme="minorHAnsi" w:eastAsiaTheme="minorHAnsi" w:hAnsiTheme="minorHAnsi" w:cstheme="minorHAnsi"/>
          <w:sz w:val="22"/>
          <w:szCs w:val="22"/>
        </w:rPr>
        <w:t xml:space="preserve">: </w:t>
      </w:r>
      <w:r w:rsidRPr="00ED265A">
        <w:rPr>
          <w:rFonts w:asciiTheme="minorHAnsi" w:eastAsiaTheme="minorHAnsi" w:hAnsiTheme="minorHAnsi" w:cstheme="minorHAnsi"/>
          <w:sz w:val="22"/>
          <w:szCs w:val="22"/>
          <w:u w:val="single"/>
        </w:rPr>
        <w:t>9</w:t>
      </w:r>
      <w:r>
        <w:rPr>
          <w:rFonts w:asciiTheme="minorHAnsi" w:eastAsiaTheme="minorHAnsi" w:hAnsiTheme="minorHAnsi" w:cstheme="minorHAnsi"/>
          <w:sz w:val="22"/>
          <w:szCs w:val="22"/>
          <w:u w:val="single"/>
        </w:rPr>
        <w:t>/</w:t>
      </w:r>
      <w:r w:rsidRPr="00ED265A">
        <w:rPr>
          <w:rFonts w:asciiTheme="minorHAnsi" w:eastAsiaTheme="minorHAnsi" w:hAnsiTheme="minorHAnsi" w:cstheme="minorHAnsi"/>
          <w:sz w:val="22"/>
          <w:szCs w:val="22"/>
          <w:u w:val="single"/>
        </w:rPr>
        <w:t>11</w:t>
      </w:r>
      <w:r>
        <w:rPr>
          <w:rFonts w:asciiTheme="minorHAnsi" w:eastAsiaTheme="minorHAnsi" w:hAnsiTheme="minorHAnsi" w:cstheme="minorHAnsi"/>
          <w:sz w:val="22"/>
          <w:szCs w:val="22"/>
          <w:u w:val="single"/>
        </w:rPr>
        <w:t>/19</w:t>
      </w:r>
      <w:r w:rsidRPr="00ED265A">
        <w:rPr>
          <w:rFonts w:asciiTheme="minorHAnsi" w:eastAsiaTheme="minorHAnsi" w:hAnsiTheme="minorHAnsi" w:cstheme="minorHAnsi"/>
          <w:sz w:val="22"/>
          <w:szCs w:val="22"/>
          <w:u w:val="single"/>
        </w:rPr>
        <w:t>95, 4</w:t>
      </w:r>
      <w:r>
        <w:rPr>
          <w:rFonts w:asciiTheme="minorHAnsi" w:eastAsiaTheme="minorHAnsi" w:hAnsiTheme="minorHAnsi" w:cstheme="minorHAnsi"/>
          <w:sz w:val="22"/>
          <w:szCs w:val="22"/>
          <w:u w:val="single"/>
        </w:rPr>
        <w:t>/</w:t>
      </w:r>
      <w:r w:rsidRPr="00ED265A">
        <w:rPr>
          <w:rFonts w:asciiTheme="minorHAnsi" w:eastAsiaTheme="minorHAnsi" w:hAnsiTheme="minorHAnsi" w:cstheme="minorHAnsi"/>
          <w:sz w:val="22"/>
          <w:szCs w:val="22"/>
          <w:u w:val="single"/>
        </w:rPr>
        <w:t>9</w:t>
      </w:r>
      <w:r>
        <w:rPr>
          <w:rFonts w:asciiTheme="minorHAnsi" w:eastAsiaTheme="minorHAnsi" w:hAnsiTheme="minorHAnsi" w:cstheme="minorHAnsi"/>
          <w:sz w:val="22"/>
          <w:szCs w:val="22"/>
          <w:u w:val="single"/>
        </w:rPr>
        <w:t>/20</w:t>
      </w:r>
      <w:r w:rsidRPr="00ED265A">
        <w:rPr>
          <w:rFonts w:asciiTheme="minorHAnsi" w:eastAsiaTheme="minorHAnsi" w:hAnsiTheme="minorHAnsi" w:cstheme="minorHAnsi"/>
          <w:sz w:val="22"/>
          <w:szCs w:val="22"/>
          <w:u w:val="single"/>
        </w:rPr>
        <w:t>01, 8</w:t>
      </w:r>
      <w:r>
        <w:rPr>
          <w:rFonts w:asciiTheme="minorHAnsi" w:eastAsiaTheme="minorHAnsi" w:hAnsiTheme="minorHAnsi" w:cstheme="minorHAnsi"/>
          <w:sz w:val="22"/>
          <w:szCs w:val="22"/>
          <w:u w:val="single"/>
        </w:rPr>
        <w:t>/</w:t>
      </w:r>
      <w:r w:rsidRPr="00ED265A">
        <w:rPr>
          <w:rFonts w:asciiTheme="minorHAnsi" w:eastAsiaTheme="minorHAnsi" w:hAnsiTheme="minorHAnsi" w:cstheme="minorHAnsi"/>
          <w:sz w:val="22"/>
          <w:szCs w:val="22"/>
          <w:u w:val="single"/>
        </w:rPr>
        <w:t>19</w:t>
      </w:r>
      <w:r>
        <w:rPr>
          <w:rFonts w:asciiTheme="minorHAnsi" w:eastAsiaTheme="minorHAnsi" w:hAnsiTheme="minorHAnsi" w:cstheme="minorHAnsi"/>
          <w:sz w:val="22"/>
          <w:szCs w:val="22"/>
          <w:u w:val="single"/>
        </w:rPr>
        <w:t>/20</w:t>
      </w:r>
      <w:r w:rsidRPr="00ED265A">
        <w:rPr>
          <w:rFonts w:asciiTheme="minorHAnsi" w:eastAsiaTheme="minorHAnsi" w:hAnsiTheme="minorHAnsi" w:cstheme="minorHAnsi"/>
          <w:sz w:val="22"/>
          <w:szCs w:val="22"/>
          <w:u w:val="single"/>
        </w:rPr>
        <w:t>02, 11</w:t>
      </w:r>
      <w:r>
        <w:rPr>
          <w:rFonts w:asciiTheme="minorHAnsi" w:eastAsiaTheme="minorHAnsi" w:hAnsiTheme="minorHAnsi" w:cstheme="minorHAnsi"/>
          <w:sz w:val="22"/>
          <w:szCs w:val="22"/>
          <w:u w:val="single"/>
        </w:rPr>
        <w:t>/</w:t>
      </w:r>
      <w:r w:rsidRPr="00ED265A">
        <w:rPr>
          <w:rFonts w:asciiTheme="minorHAnsi" w:eastAsiaTheme="minorHAnsi" w:hAnsiTheme="minorHAnsi" w:cstheme="minorHAnsi"/>
          <w:sz w:val="22"/>
          <w:szCs w:val="22"/>
          <w:u w:val="single"/>
        </w:rPr>
        <w:t>14</w:t>
      </w:r>
      <w:r>
        <w:rPr>
          <w:rFonts w:asciiTheme="minorHAnsi" w:eastAsiaTheme="minorHAnsi" w:hAnsiTheme="minorHAnsi" w:cstheme="minorHAnsi"/>
          <w:sz w:val="22"/>
          <w:szCs w:val="22"/>
          <w:u w:val="single"/>
        </w:rPr>
        <w:t>/20</w:t>
      </w:r>
      <w:r w:rsidRPr="00ED265A">
        <w:rPr>
          <w:rFonts w:asciiTheme="minorHAnsi" w:eastAsiaTheme="minorHAnsi" w:hAnsiTheme="minorHAnsi" w:cstheme="minorHAnsi"/>
          <w:sz w:val="22"/>
          <w:szCs w:val="22"/>
          <w:u w:val="single"/>
        </w:rPr>
        <w:t>05, 2</w:t>
      </w:r>
      <w:r>
        <w:rPr>
          <w:rFonts w:asciiTheme="minorHAnsi" w:eastAsiaTheme="minorHAnsi" w:hAnsiTheme="minorHAnsi" w:cstheme="minorHAnsi"/>
          <w:sz w:val="22"/>
          <w:szCs w:val="22"/>
          <w:u w:val="single"/>
        </w:rPr>
        <w:t>/</w:t>
      </w:r>
      <w:r w:rsidRPr="00ED265A">
        <w:rPr>
          <w:rFonts w:asciiTheme="minorHAnsi" w:eastAsiaTheme="minorHAnsi" w:hAnsiTheme="minorHAnsi" w:cstheme="minorHAnsi"/>
          <w:sz w:val="22"/>
          <w:szCs w:val="22"/>
          <w:u w:val="single"/>
        </w:rPr>
        <w:t>9</w:t>
      </w:r>
      <w:r>
        <w:rPr>
          <w:rFonts w:asciiTheme="minorHAnsi" w:eastAsiaTheme="minorHAnsi" w:hAnsiTheme="minorHAnsi" w:cstheme="minorHAnsi"/>
          <w:sz w:val="22"/>
          <w:szCs w:val="22"/>
          <w:u w:val="single"/>
        </w:rPr>
        <w:t>/20</w:t>
      </w:r>
      <w:r w:rsidRPr="00ED265A">
        <w:rPr>
          <w:rFonts w:asciiTheme="minorHAnsi" w:eastAsiaTheme="minorHAnsi" w:hAnsiTheme="minorHAnsi" w:cstheme="minorHAnsi"/>
          <w:sz w:val="22"/>
          <w:szCs w:val="22"/>
          <w:u w:val="single"/>
        </w:rPr>
        <w:t>10, 1</w:t>
      </w:r>
      <w:r>
        <w:rPr>
          <w:rFonts w:asciiTheme="minorHAnsi" w:eastAsiaTheme="minorHAnsi" w:hAnsiTheme="minorHAnsi" w:cstheme="minorHAnsi"/>
          <w:sz w:val="22"/>
          <w:szCs w:val="22"/>
          <w:u w:val="single"/>
        </w:rPr>
        <w:t>/</w:t>
      </w:r>
      <w:r w:rsidRPr="00ED265A">
        <w:rPr>
          <w:rFonts w:asciiTheme="minorHAnsi" w:eastAsiaTheme="minorHAnsi" w:hAnsiTheme="minorHAnsi" w:cstheme="minorHAnsi"/>
          <w:sz w:val="22"/>
          <w:szCs w:val="22"/>
          <w:u w:val="single"/>
        </w:rPr>
        <w:t>14</w:t>
      </w:r>
      <w:r>
        <w:rPr>
          <w:rFonts w:asciiTheme="minorHAnsi" w:eastAsiaTheme="minorHAnsi" w:hAnsiTheme="minorHAnsi" w:cstheme="minorHAnsi"/>
          <w:sz w:val="22"/>
          <w:szCs w:val="22"/>
          <w:u w:val="single"/>
        </w:rPr>
        <w:t>/20</w:t>
      </w:r>
      <w:r w:rsidRPr="00ED265A">
        <w:rPr>
          <w:rFonts w:asciiTheme="minorHAnsi" w:eastAsiaTheme="minorHAnsi" w:hAnsiTheme="minorHAnsi" w:cstheme="minorHAnsi"/>
          <w:sz w:val="22"/>
          <w:szCs w:val="22"/>
          <w:u w:val="single"/>
        </w:rPr>
        <w:t>14</w:t>
      </w:r>
      <w:r w:rsidRPr="00ED265A">
        <w:rPr>
          <w:rFonts w:asciiTheme="minorHAnsi" w:eastAsiaTheme="minorHAnsi" w:hAnsiTheme="minorHAnsi" w:cstheme="minorHAnsi"/>
          <w:sz w:val="22"/>
          <w:szCs w:val="22"/>
        </w:rPr>
        <w:pict>
          <v:rect id="_x0000_i1078" style="width:0;height:1.5pt" o:hralign="center" o:hrstd="t" o:hr="t" fillcolor="#a0a0a0" stroked="f"/>
        </w:pict>
      </w:r>
    </w:p>
    <w:p w:rsidR="00BC7554" w:rsidRPr="00ED265A" w:rsidRDefault="00BC7554">
      <w:pPr>
        <w:tabs>
          <w:tab w:val="right" w:pos="9098"/>
        </w:tabs>
        <w:jc w:val="both"/>
        <w:rPr>
          <w:rFonts w:asciiTheme="minorHAnsi" w:hAnsiTheme="minorHAnsi" w:cstheme="minorHAnsi"/>
          <w:sz w:val="22"/>
          <w:szCs w:val="22"/>
        </w:rPr>
      </w:pPr>
      <w:r w:rsidRPr="00ED265A">
        <w:rPr>
          <w:rFonts w:asciiTheme="minorHAnsi" w:hAnsiTheme="minorHAnsi" w:cstheme="minorHAnsi"/>
          <w:sz w:val="22"/>
          <w:szCs w:val="22"/>
        </w:rPr>
        <w:t>The Governing Board believes that comprehensive planning at each district school is necessary in order to focus school improvement efforts on student academic achievement and facilitate the effective use of district resources.  The Superintendent or designee shall ensure that school plans provide clear direction and identify cohesive strategies aligned with school and district goals.</w:t>
      </w:r>
    </w:p>
    <w:p w:rsidR="00BC7554" w:rsidRPr="00ED265A" w:rsidRDefault="00BC7554">
      <w:pPr>
        <w:tabs>
          <w:tab w:val="right" w:pos="9098"/>
        </w:tabs>
        <w:jc w:val="both"/>
        <w:rPr>
          <w:rFonts w:asciiTheme="minorHAnsi" w:hAnsiTheme="minorHAnsi" w:cstheme="minorHAnsi"/>
          <w:sz w:val="22"/>
          <w:szCs w:val="22"/>
        </w:rPr>
      </w:pPr>
    </w:p>
    <w:p w:rsidR="00BC7554" w:rsidRPr="00ED265A" w:rsidRDefault="00BC7554">
      <w:pPr>
        <w:tabs>
          <w:tab w:val="right" w:pos="9098"/>
        </w:tabs>
        <w:jc w:val="both"/>
        <w:rPr>
          <w:rFonts w:asciiTheme="minorHAnsi" w:hAnsiTheme="minorHAnsi" w:cstheme="minorHAnsi"/>
          <w:sz w:val="22"/>
          <w:szCs w:val="22"/>
        </w:rPr>
      </w:pPr>
      <w:r w:rsidRPr="00ED265A">
        <w:rPr>
          <w:rFonts w:asciiTheme="minorHAnsi" w:hAnsiTheme="minorHAnsi" w:cstheme="minorHAnsi"/>
          <w:sz w:val="22"/>
          <w:szCs w:val="22"/>
        </w:rPr>
        <w:t xml:space="preserve">For any school that participates in specified state and/or federal categorical programs, the school site council or other </w:t>
      </w:r>
      <w:proofErr w:type="spellStart"/>
      <w:r w:rsidRPr="00ED265A">
        <w:rPr>
          <w:rFonts w:asciiTheme="minorHAnsi" w:hAnsiTheme="minorHAnsi" w:cstheme="minorHAnsi"/>
          <w:sz w:val="22"/>
          <w:szCs w:val="22"/>
        </w:rPr>
        <w:t>schoolwide</w:t>
      </w:r>
      <w:proofErr w:type="spellEnd"/>
      <w:r w:rsidRPr="00ED265A">
        <w:rPr>
          <w:rFonts w:asciiTheme="minorHAnsi" w:hAnsiTheme="minorHAnsi" w:cstheme="minorHAnsi"/>
          <w:sz w:val="22"/>
          <w:szCs w:val="22"/>
        </w:rPr>
        <w:t xml:space="preserve"> advisory committee shall consolidate the plans required for those categorical programs into a single plan for student achievement (SPSA).</w:t>
      </w:r>
    </w:p>
    <w:p w:rsidR="00BC7554" w:rsidRPr="00ED265A" w:rsidRDefault="00BC7554">
      <w:pPr>
        <w:tabs>
          <w:tab w:val="right" w:pos="9098"/>
        </w:tabs>
        <w:jc w:val="both"/>
        <w:rPr>
          <w:rFonts w:asciiTheme="minorHAnsi" w:hAnsiTheme="minorHAnsi" w:cstheme="minorHAnsi"/>
          <w:sz w:val="22"/>
          <w:szCs w:val="22"/>
        </w:rPr>
      </w:pPr>
    </w:p>
    <w:p w:rsidR="00BC7554" w:rsidRPr="00ED265A" w:rsidRDefault="00BC7554">
      <w:pPr>
        <w:tabs>
          <w:tab w:val="right" w:pos="9098"/>
        </w:tabs>
        <w:jc w:val="both"/>
        <w:rPr>
          <w:rFonts w:asciiTheme="minorHAnsi" w:hAnsiTheme="minorHAnsi" w:cstheme="minorHAnsi"/>
          <w:sz w:val="22"/>
          <w:szCs w:val="22"/>
        </w:rPr>
      </w:pPr>
      <w:r w:rsidRPr="00ED265A">
        <w:rPr>
          <w:rFonts w:asciiTheme="minorHAnsi" w:hAnsiTheme="minorHAnsi" w:cstheme="minorHAnsi"/>
          <w:sz w:val="22"/>
          <w:szCs w:val="22"/>
        </w:rPr>
        <w:t>As appropriate, a school may incorporate any other school plan into the SPSA.</w:t>
      </w:r>
    </w:p>
    <w:p w:rsidR="00BC7554" w:rsidRPr="00ED265A" w:rsidRDefault="00BC7554">
      <w:pPr>
        <w:tabs>
          <w:tab w:val="right" w:pos="9098"/>
        </w:tabs>
        <w:jc w:val="both"/>
        <w:rPr>
          <w:rFonts w:asciiTheme="minorHAnsi" w:hAnsiTheme="minorHAnsi" w:cstheme="minorHAnsi"/>
          <w:sz w:val="22"/>
          <w:szCs w:val="22"/>
        </w:rPr>
      </w:pPr>
    </w:p>
    <w:p w:rsidR="00361E4A" w:rsidRPr="00ED265A" w:rsidRDefault="00361E4A">
      <w:pPr>
        <w:tabs>
          <w:tab w:val="right" w:pos="9098"/>
        </w:tabs>
        <w:jc w:val="both"/>
        <w:rPr>
          <w:rFonts w:asciiTheme="minorHAnsi" w:hAnsiTheme="minorHAnsi" w:cstheme="minorHAnsi"/>
          <w:sz w:val="22"/>
          <w:szCs w:val="22"/>
        </w:rPr>
      </w:pPr>
      <w:r w:rsidRPr="00ED265A">
        <w:rPr>
          <w:rFonts w:asciiTheme="minorHAnsi" w:hAnsiTheme="minorHAnsi" w:cstheme="minorHAnsi"/>
          <w:sz w:val="22"/>
          <w:szCs w:val="22"/>
        </w:rPr>
        <w:t xml:space="preserve">The Superintendent or designee shall review each school’s </w:t>
      </w:r>
      <w:r w:rsidR="00BC7554" w:rsidRPr="00ED265A">
        <w:rPr>
          <w:rFonts w:asciiTheme="minorHAnsi" w:hAnsiTheme="minorHAnsi" w:cstheme="minorHAnsi"/>
          <w:sz w:val="22"/>
          <w:szCs w:val="22"/>
        </w:rPr>
        <w:t xml:space="preserve">SPSA to </w:t>
      </w:r>
      <w:r w:rsidRPr="00ED265A">
        <w:rPr>
          <w:rFonts w:asciiTheme="minorHAnsi" w:hAnsiTheme="minorHAnsi" w:cstheme="minorHAnsi"/>
          <w:sz w:val="22"/>
          <w:szCs w:val="22"/>
        </w:rPr>
        <w:t>ensure that meets the content requirements for all programs included, is based on an analysis of current practices and student academic performance, and reasonably links improvement strategies to identified needs of the school and students.  He/she shall submit to the Board his/her recommendations for plan approval or revisions</w:t>
      </w:r>
      <w:r w:rsidR="00BC7554" w:rsidRPr="00ED265A">
        <w:rPr>
          <w:rFonts w:asciiTheme="minorHAnsi" w:hAnsiTheme="minorHAnsi" w:cstheme="minorHAnsi"/>
          <w:sz w:val="22"/>
          <w:szCs w:val="22"/>
        </w:rPr>
        <w:t>.</w:t>
      </w:r>
      <w:r w:rsidRPr="00ED265A">
        <w:rPr>
          <w:rFonts w:asciiTheme="minorHAnsi" w:hAnsiTheme="minorHAnsi" w:cstheme="minorHAnsi"/>
          <w:sz w:val="22"/>
          <w:szCs w:val="22"/>
        </w:rPr>
        <w:t xml:space="preserve"> </w:t>
      </w:r>
    </w:p>
    <w:p w:rsidR="00361E4A" w:rsidRPr="00ED265A" w:rsidRDefault="00361E4A">
      <w:pPr>
        <w:tabs>
          <w:tab w:val="right" w:pos="9098"/>
        </w:tabs>
        <w:jc w:val="both"/>
        <w:rPr>
          <w:rFonts w:asciiTheme="minorHAnsi" w:hAnsiTheme="minorHAnsi" w:cstheme="minorHAnsi"/>
          <w:sz w:val="22"/>
          <w:szCs w:val="22"/>
        </w:rPr>
      </w:pPr>
    </w:p>
    <w:p w:rsidR="00C17509" w:rsidRPr="00ED265A" w:rsidRDefault="00C17509">
      <w:pPr>
        <w:tabs>
          <w:tab w:val="right" w:pos="9098"/>
        </w:tabs>
        <w:jc w:val="both"/>
        <w:rPr>
          <w:rFonts w:asciiTheme="minorHAnsi" w:hAnsiTheme="minorHAnsi" w:cstheme="minorHAnsi"/>
          <w:sz w:val="22"/>
          <w:szCs w:val="22"/>
        </w:rPr>
      </w:pPr>
      <w:r w:rsidRPr="00ED265A">
        <w:rPr>
          <w:rFonts w:asciiTheme="minorHAnsi" w:hAnsiTheme="minorHAnsi" w:cstheme="minorHAnsi"/>
          <w:sz w:val="22"/>
          <w:szCs w:val="22"/>
        </w:rPr>
        <w:t xml:space="preserve">The Board shall review and approve each school’s </w:t>
      </w:r>
      <w:r w:rsidR="00BC7554" w:rsidRPr="00ED265A">
        <w:rPr>
          <w:rFonts w:asciiTheme="minorHAnsi" w:hAnsiTheme="minorHAnsi" w:cstheme="minorHAnsi"/>
          <w:sz w:val="22"/>
          <w:szCs w:val="22"/>
        </w:rPr>
        <w:t xml:space="preserve">SPSA and </w:t>
      </w:r>
      <w:r w:rsidRPr="00ED265A">
        <w:rPr>
          <w:rFonts w:asciiTheme="minorHAnsi" w:hAnsiTheme="minorHAnsi" w:cstheme="minorHAnsi"/>
          <w:sz w:val="22"/>
          <w:szCs w:val="22"/>
        </w:rPr>
        <w:t xml:space="preserve">any subsequent </w:t>
      </w:r>
      <w:r w:rsidR="00AE736B" w:rsidRPr="00ED265A">
        <w:rPr>
          <w:rFonts w:asciiTheme="minorHAnsi" w:hAnsiTheme="minorHAnsi" w:cstheme="minorHAnsi"/>
          <w:sz w:val="22"/>
          <w:szCs w:val="22"/>
        </w:rPr>
        <w:t xml:space="preserve">material </w:t>
      </w:r>
      <w:r w:rsidRPr="00ED265A">
        <w:rPr>
          <w:rFonts w:asciiTheme="minorHAnsi" w:hAnsiTheme="minorHAnsi" w:cstheme="minorHAnsi"/>
          <w:sz w:val="22"/>
          <w:szCs w:val="22"/>
        </w:rPr>
        <w:t>revisions affecting the academic programs for students participating in the</w:t>
      </w:r>
      <w:r w:rsidR="005E7970" w:rsidRPr="00ED265A">
        <w:rPr>
          <w:rFonts w:asciiTheme="minorHAnsi" w:hAnsiTheme="minorHAnsi" w:cstheme="minorHAnsi"/>
          <w:sz w:val="22"/>
          <w:szCs w:val="22"/>
        </w:rPr>
        <w:t xml:space="preserve"> </w:t>
      </w:r>
      <w:r w:rsidRPr="00ED265A">
        <w:rPr>
          <w:rFonts w:asciiTheme="minorHAnsi" w:hAnsiTheme="minorHAnsi" w:cstheme="minorHAnsi"/>
          <w:sz w:val="22"/>
          <w:szCs w:val="22"/>
        </w:rPr>
        <w:t>categorical programs</w:t>
      </w:r>
      <w:r w:rsidR="00AE736B" w:rsidRPr="00ED265A">
        <w:rPr>
          <w:rFonts w:asciiTheme="minorHAnsi" w:hAnsiTheme="minorHAnsi" w:cstheme="minorHAnsi"/>
          <w:sz w:val="22"/>
          <w:szCs w:val="22"/>
        </w:rPr>
        <w:t xml:space="preserve"> addressed in the SPSA</w:t>
      </w:r>
      <w:r w:rsidRPr="00ED265A">
        <w:rPr>
          <w:rFonts w:asciiTheme="minorHAnsi" w:hAnsiTheme="minorHAnsi" w:cstheme="minorHAnsi"/>
          <w:sz w:val="22"/>
          <w:szCs w:val="22"/>
        </w:rPr>
        <w:t xml:space="preserve">.  The Board shall </w:t>
      </w:r>
      <w:proofErr w:type="gramStart"/>
      <w:r w:rsidRPr="00ED265A">
        <w:rPr>
          <w:rFonts w:asciiTheme="minorHAnsi" w:hAnsiTheme="minorHAnsi" w:cstheme="minorHAnsi"/>
          <w:sz w:val="22"/>
          <w:szCs w:val="22"/>
        </w:rPr>
        <w:t>certify</w:t>
      </w:r>
      <w:r w:rsidR="00AE736B" w:rsidRPr="00ED265A">
        <w:rPr>
          <w:rFonts w:asciiTheme="minorHAnsi" w:hAnsiTheme="minorHAnsi" w:cstheme="minorHAnsi"/>
          <w:sz w:val="22"/>
          <w:szCs w:val="22"/>
        </w:rPr>
        <w:t>,</w:t>
      </w:r>
      <w:r w:rsidRPr="00ED265A">
        <w:rPr>
          <w:rFonts w:asciiTheme="minorHAnsi" w:hAnsiTheme="minorHAnsi" w:cstheme="minorHAnsi"/>
          <w:sz w:val="22"/>
          <w:szCs w:val="22"/>
        </w:rPr>
        <w:t xml:space="preserve">  to</w:t>
      </w:r>
      <w:proofErr w:type="gramEnd"/>
      <w:r w:rsidRPr="00ED265A">
        <w:rPr>
          <w:rFonts w:asciiTheme="minorHAnsi" w:hAnsiTheme="minorHAnsi" w:cstheme="minorHAnsi"/>
          <w:sz w:val="22"/>
          <w:szCs w:val="22"/>
        </w:rPr>
        <w:t xml:space="preserve"> the extent allowable under federal law, the </w:t>
      </w:r>
      <w:r w:rsidR="00AE736B" w:rsidRPr="00ED265A">
        <w:rPr>
          <w:rFonts w:asciiTheme="minorHAnsi" w:hAnsiTheme="minorHAnsi" w:cstheme="minorHAnsi"/>
          <w:sz w:val="22"/>
          <w:szCs w:val="22"/>
        </w:rPr>
        <w:t xml:space="preserve">SPSA </w:t>
      </w:r>
      <w:r w:rsidRPr="00ED265A">
        <w:rPr>
          <w:rFonts w:asciiTheme="minorHAnsi" w:hAnsiTheme="minorHAnsi" w:cstheme="minorHAnsi"/>
          <w:sz w:val="22"/>
          <w:szCs w:val="22"/>
        </w:rPr>
        <w:t>is consistent with district local improvement plans required as a condition of receiving federal funding.</w:t>
      </w:r>
      <w:r w:rsidR="00AE736B" w:rsidRPr="00ED265A">
        <w:rPr>
          <w:rFonts w:asciiTheme="minorHAnsi" w:hAnsiTheme="minorHAnsi" w:cstheme="minorHAnsi"/>
          <w:sz w:val="22"/>
          <w:szCs w:val="22"/>
        </w:rPr>
        <w:t xml:space="preserve">  Any such review and approval shall be at a regularly scheduled Board meeting.</w:t>
      </w:r>
    </w:p>
    <w:p w:rsidR="00361E4A" w:rsidRPr="00ED265A" w:rsidRDefault="00361E4A">
      <w:pPr>
        <w:tabs>
          <w:tab w:val="right" w:pos="9098"/>
        </w:tabs>
        <w:jc w:val="both"/>
        <w:rPr>
          <w:rFonts w:asciiTheme="minorHAnsi" w:hAnsiTheme="minorHAnsi" w:cstheme="minorHAnsi"/>
          <w:sz w:val="22"/>
          <w:szCs w:val="22"/>
        </w:rPr>
      </w:pPr>
    </w:p>
    <w:p w:rsidR="00AE736B" w:rsidRPr="00ED265A" w:rsidRDefault="00AE736B">
      <w:pPr>
        <w:tabs>
          <w:tab w:val="right" w:pos="9098"/>
        </w:tabs>
        <w:jc w:val="both"/>
        <w:rPr>
          <w:rFonts w:asciiTheme="minorHAnsi" w:hAnsiTheme="minorHAnsi" w:cstheme="minorHAnsi"/>
          <w:sz w:val="22"/>
          <w:szCs w:val="22"/>
        </w:rPr>
      </w:pPr>
      <w:r w:rsidRPr="00ED265A">
        <w:rPr>
          <w:rFonts w:asciiTheme="minorHAnsi" w:hAnsiTheme="minorHAnsi" w:cstheme="minorHAnsi"/>
          <w:sz w:val="22"/>
          <w:szCs w:val="22"/>
        </w:rPr>
        <w:t>Whenever the Board does not approve a school’s SPSA, it shall communicate its specific reasons for disapproval of the plan to the school site council or committee.  The school site council or committee shall then revise and resubmit the SPSA to the Board for its approval.</w:t>
      </w:r>
    </w:p>
    <w:p w:rsidR="00AE736B" w:rsidRPr="00ED265A" w:rsidRDefault="00AE736B">
      <w:pPr>
        <w:tabs>
          <w:tab w:val="right" w:pos="9098"/>
        </w:tabs>
        <w:jc w:val="both"/>
        <w:rPr>
          <w:rFonts w:asciiTheme="minorHAnsi" w:hAnsiTheme="minorHAnsi" w:cstheme="minorHAnsi"/>
          <w:sz w:val="22"/>
          <w:szCs w:val="22"/>
        </w:rPr>
      </w:pPr>
    </w:p>
    <w:p w:rsidR="00361E4A" w:rsidRDefault="00361E4A">
      <w:pPr>
        <w:tabs>
          <w:tab w:val="right" w:pos="9098"/>
        </w:tabs>
        <w:jc w:val="both"/>
        <w:rPr>
          <w:rFonts w:asciiTheme="minorHAnsi" w:hAnsiTheme="minorHAnsi" w:cstheme="minorHAnsi"/>
          <w:sz w:val="22"/>
          <w:szCs w:val="22"/>
        </w:rPr>
      </w:pPr>
      <w:r w:rsidRPr="00ED265A">
        <w:rPr>
          <w:rFonts w:asciiTheme="minorHAnsi" w:hAnsiTheme="minorHAnsi" w:cstheme="minorHAnsi"/>
          <w:sz w:val="22"/>
          <w:szCs w:val="22"/>
        </w:rPr>
        <w:t xml:space="preserve">The Superintendent or designee shall ensure that </w:t>
      </w:r>
      <w:r w:rsidR="00AE736B" w:rsidRPr="00ED265A">
        <w:rPr>
          <w:rFonts w:asciiTheme="minorHAnsi" w:hAnsiTheme="minorHAnsi" w:cstheme="minorHAnsi"/>
          <w:sz w:val="22"/>
          <w:szCs w:val="22"/>
        </w:rPr>
        <w:t xml:space="preserve">school administrators and school </w:t>
      </w:r>
      <w:r w:rsidRPr="00ED265A">
        <w:rPr>
          <w:rFonts w:asciiTheme="minorHAnsi" w:hAnsiTheme="minorHAnsi" w:cstheme="minorHAnsi"/>
          <w:sz w:val="22"/>
          <w:szCs w:val="22"/>
        </w:rPr>
        <w:t xml:space="preserve">site council </w:t>
      </w:r>
      <w:r w:rsidR="00AE736B" w:rsidRPr="00ED265A">
        <w:rPr>
          <w:rFonts w:asciiTheme="minorHAnsi" w:hAnsiTheme="minorHAnsi" w:cstheme="minorHAnsi"/>
          <w:sz w:val="22"/>
          <w:szCs w:val="22"/>
        </w:rPr>
        <w:t xml:space="preserve">members </w:t>
      </w:r>
      <w:r w:rsidRPr="00ED265A">
        <w:rPr>
          <w:rFonts w:asciiTheme="minorHAnsi" w:hAnsiTheme="minorHAnsi" w:cstheme="minorHAnsi"/>
          <w:sz w:val="22"/>
          <w:szCs w:val="22"/>
        </w:rPr>
        <w:t xml:space="preserve">receive training on the roles and responsibilities of the site council.  </w:t>
      </w:r>
    </w:p>
    <w:p w:rsidR="00ED265A" w:rsidRPr="00ED265A" w:rsidRDefault="00ED265A" w:rsidP="00ED265A">
      <w:pPr>
        <w:tabs>
          <w:tab w:val="right" w:pos="9098"/>
        </w:tabs>
        <w:ind w:left="-180" w:right="-180"/>
        <w:jc w:val="both"/>
        <w:rPr>
          <w:rFonts w:asciiTheme="minorHAnsi" w:hAnsiTheme="minorHAnsi" w:cstheme="minorHAnsi"/>
          <w:sz w:val="22"/>
          <w:szCs w:val="22"/>
        </w:rPr>
      </w:pPr>
      <w:r>
        <w:rPr>
          <w:rFonts w:asciiTheme="minorHAnsi" w:hAnsiTheme="minorHAnsi" w:cstheme="minorHAnsi"/>
          <w:sz w:val="22"/>
          <w:szCs w:val="22"/>
        </w:rPr>
        <w:pict>
          <v:rect id="_x0000_i1029" style="width:0;height:1.5pt" o:hralign="center" o:hrstd="t" o:hr="t" fillcolor="#a0a0a0" stroked="f"/>
        </w:pict>
      </w:r>
    </w:p>
    <w:p w:rsidR="00AE736B" w:rsidRPr="00ED265A" w:rsidRDefault="00AE736B" w:rsidP="00ED265A">
      <w:pPr>
        <w:tabs>
          <w:tab w:val="left" w:pos="360"/>
          <w:tab w:val="left" w:pos="720"/>
          <w:tab w:val="left" w:pos="1080"/>
          <w:tab w:val="left" w:pos="1440"/>
          <w:tab w:val="left" w:pos="1800"/>
          <w:tab w:val="left" w:pos="2160"/>
          <w:tab w:val="left" w:pos="2520"/>
          <w:tab w:val="left" w:pos="2880"/>
          <w:tab w:val="left" w:pos="3240"/>
          <w:tab w:val="right" w:pos="3573"/>
        </w:tabs>
        <w:ind w:left="360" w:right="576"/>
        <w:jc w:val="both"/>
        <w:rPr>
          <w:rFonts w:asciiTheme="minorHAnsi" w:hAnsiTheme="minorHAnsi" w:cstheme="minorHAnsi"/>
          <w:sz w:val="18"/>
          <w:szCs w:val="22"/>
        </w:rPr>
      </w:pPr>
    </w:p>
    <w:p w:rsidR="00C17509" w:rsidRPr="00ED265A" w:rsidRDefault="00C17509" w:rsidP="00ED265A">
      <w:pPr>
        <w:tabs>
          <w:tab w:val="left" w:pos="360"/>
          <w:tab w:val="left" w:pos="720"/>
          <w:tab w:val="left" w:pos="1080"/>
          <w:tab w:val="left" w:pos="1440"/>
          <w:tab w:val="left" w:pos="1800"/>
          <w:tab w:val="left" w:pos="2160"/>
          <w:tab w:val="left" w:pos="2520"/>
          <w:tab w:val="left" w:pos="2880"/>
          <w:tab w:val="left" w:pos="3240"/>
          <w:tab w:val="right" w:pos="3573"/>
        </w:tabs>
        <w:ind w:left="360" w:right="576"/>
        <w:jc w:val="both"/>
        <w:rPr>
          <w:rFonts w:asciiTheme="minorHAnsi" w:hAnsiTheme="minorHAnsi" w:cstheme="minorHAnsi"/>
          <w:sz w:val="18"/>
          <w:szCs w:val="22"/>
        </w:rPr>
      </w:pPr>
      <w:r w:rsidRPr="00ED265A">
        <w:rPr>
          <w:rFonts w:asciiTheme="minorHAnsi" w:hAnsiTheme="minorHAnsi" w:cstheme="minorHAnsi"/>
          <w:sz w:val="18"/>
          <w:szCs w:val="22"/>
        </w:rPr>
        <w:t>Legal References</w:t>
      </w:r>
    </w:p>
    <w:p w:rsidR="00C17509" w:rsidRPr="00ED265A" w:rsidRDefault="00C17509" w:rsidP="00ED265A">
      <w:pPr>
        <w:tabs>
          <w:tab w:val="left" w:pos="360"/>
          <w:tab w:val="left" w:pos="720"/>
          <w:tab w:val="left" w:pos="1080"/>
          <w:tab w:val="left" w:pos="1440"/>
          <w:tab w:val="left" w:pos="1800"/>
          <w:tab w:val="left" w:pos="2160"/>
          <w:tab w:val="left" w:pos="2520"/>
          <w:tab w:val="left" w:pos="2880"/>
          <w:tab w:val="left" w:pos="3240"/>
        </w:tabs>
        <w:ind w:left="360"/>
        <w:jc w:val="both"/>
        <w:rPr>
          <w:rFonts w:asciiTheme="minorHAnsi" w:hAnsiTheme="minorHAnsi" w:cstheme="minorHAnsi"/>
          <w:b/>
          <w:sz w:val="18"/>
          <w:szCs w:val="22"/>
          <w:u w:val="single"/>
        </w:rPr>
      </w:pPr>
      <w:r w:rsidRPr="00ED265A">
        <w:rPr>
          <w:rFonts w:asciiTheme="minorHAnsi" w:hAnsiTheme="minorHAnsi" w:cstheme="minorHAnsi"/>
          <w:sz w:val="18"/>
          <w:szCs w:val="22"/>
        </w:rPr>
        <w:tab/>
      </w:r>
      <w:r w:rsidRPr="00ED265A">
        <w:rPr>
          <w:rFonts w:asciiTheme="minorHAnsi" w:hAnsiTheme="minorHAnsi" w:cstheme="minorHAnsi"/>
          <w:b/>
          <w:sz w:val="18"/>
          <w:szCs w:val="22"/>
          <w:u w:val="single"/>
        </w:rPr>
        <w:t>EDUCATION CODE</w:t>
      </w:r>
    </w:p>
    <w:p w:rsidR="00361E4A" w:rsidRPr="00ED265A" w:rsidRDefault="00C17509" w:rsidP="00ED265A">
      <w:pPr>
        <w:tabs>
          <w:tab w:val="left" w:pos="360"/>
          <w:tab w:val="left" w:pos="720"/>
          <w:tab w:val="left" w:pos="1080"/>
          <w:tab w:val="left" w:pos="1440"/>
          <w:tab w:val="left" w:pos="1800"/>
          <w:tab w:val="left" w:pos="2160"/>
          <w:tab w:val="left" w:pos="2520"/>
          <w:tab w:val="left" w:pos="2880"/>
          <w:tab w:val="left" w:pos="3240"/>
        </w:tabs>
        <w:ind w:left="360"/>
        <w:jc w:val="both"/>
        <w:rPr>
          <w:rFonts w:asciiTheme="minorHAnsi" w:hAnsiTheme="minorHAnsi" w:cstheme="minorHAnsi"/>
          <w:sz w:val="18"/>
          <w:szCs w:val="22"/>
        </w:rPr>
      </w:pPr>
      <w:r w:rsidRPr="00ED265A">
        <w:rPr>
          <w:rFonts w:asciiTheme="minorHAnsi" w:hAnsiTheme="minorHAnsi" w:cstheme="minorHAnsi"/>
          <w:sz w:val="18"/>
          <w:szCs w:val="22"/>
        </w:rPr>
        <w:tab/>
        <w:t>52-53</w:t>
      </w:r>
      <w:r w:rsidRPr="00ED265A">
        <w:rPr>
          <w:rFonts w:asciiTheme="minorHAnsi" w:hAnsiTheme="minorHAnsi" w:cstheme="minorHAnsi"/>
          <w:sz w:val="18"/>
          <w:szCs w:val="22"/>
        </w:rPr>
        <w:tab/>
      </w:r>
      <w:r w:rsidRPr="00ED265A">
        <w:rPr>
          <w:rFonts w:asciiTheme="minorHAnsi" w:hAnsiTheme="minorHAnsi" w:cstheme="minorHAnsi"/>
          <w:sz w:val="18"/>
          <w:szCs w:val="22"/>
        </w:rPr>
        <w:tab/>
      </w:r>
      <w:r w:rsidR="00ED265A">
        <w:rPr>
          <w:rFonts w:asciiTheme="minorHAnsi" w:hAnsiTheme="minorHAnsi" w:cstheme="minorHAnsi"/>
          <w:sz w:val="18"/>
          <w:szCs w:val="22"/>
        </w:rPr>
        <w:tab/>
      </w:r>
      <w:r w:rsidR="00ED265A">
        <w:rPr>
          <w:rFonts w:asciiTheme="minorHAnsi" w:hAnsiTheme="minorHAnsi" w:cstheme="minorHAnsi"/>
          <w:sz w:val="18"/>
          <w:szCs w:val="22"/>
        </w:rPr>
        <w:tab/>
      </w:r>
      <w:r w:rsidRPr="00ED265A">
        <w:rPr>
          <w:rFonts w:asciiTheme="minorHAnsi" w:hAnsiTheme="minorHAnsi" w:cstheme="minorHAnsi"/>
          <w:sz w:val="18"/>
          <w:szCs w:val="22"/>
        </w:rPr>
        <w:t>Designation of schools</w:t>
      </w:r>
    </w:p>
    <w:p w:rsidR="00361E4A" w:rsidRPr="00ED265A" w:rsidRDefault="00361E4A" w:rsidP="00ED265A">
      <w:pPr>
        <w:tabs>
          <w:tab w:val="left" w:pos="360"/>
          <w:tab w:val="left" w:pos="720"/>
          <w:tab w:val="left" w:pos="1080"/>
          <w:tab w:val="left" w:pos="1440"/>
          <w:tab w:val="left" w:pos="1800"/>
          <w:tab w:val="left" w:pos="2160"/>
          <w:tab w:val="left" w:pos="2520"/>
          <w:tab w:val="left" w:pos="2880"/>
          <w:tab w:val="left" w:pos="3240"/>
        </w:tabs>
        <w:ind w:left="360"/>
        <w:jc w:val="both"/>
        <w:rPr>
          <w:rFonts w:asciiTheme="minorHAnsi" w:hAnsiTheme="minorHAnsi" w:cstheme="minorHAnsi"/>
          <w:sz w:val="18"/>
          <w:szCs w:val="22"/>
        </w:rPr>
      </w:pPr>
      <w:r w:rsidRPr="00ED265A">
        <w:rPr>
          <w:rFonts w:asciiTheme="minorHAnsi" w:hAnsiTheme="minorHAnsi" w:cstheme="minorHAnsi"/>
          <w:sz w:val="18"/>
          <w:szCs w:val="22"/>
        </w:rPr>
        <w:tab/>
        <w:t>33133</w:t>
      </w:r>
      <w:r w:rsidRPr="00ED265A">
        <w:rPr>
          <w:rFonts w:asciiTheme="minorHAnsi" w:hAnsiTheme="minorHAnsi" w:cstheme="minorHAnsi"/>
          <w:sz w:val="18"/>
          <w:szCs w:val="22"/>
        </w:rPr>
        <w:tab/>
      </w:r>
      <w:r w:rsidRPr="00ED265A">
        <w:rPr>
          <w:rFonts w:asciiTheme="minorHAnsi" w:hAnsiTheme="minorHAnsi" w:cstheme="minorHAnsi"/>
          <w:sz w:val="18"/>
          <w:szCs w:val="22"/>
        </w:rPr>
        <w:tab/>
      </w:r>
      <w:r w:rsidR="00ED265A">
        <w:rPr>
          <w:rFonts w:asciiTheme="minorHAnsi" w:hAnsiTheme="minorHAnsi" w:cstheme="minorHAnsi"/>
          <w:sz w:val="18"/>
          <w:szCs w:val="22"/>
        </w:rPr>
        <w:tab/>
      </w:r>
      <w:r w:rsidR="00ED265A">
        <w:rPr>
          <w:rFonts w:asciiTheme="minorHAnsi" w:hAnsiTheme="minorHAnsi" w:cstheme="minorHAnsi"/>
          <w:sz w:val="18"/>
          <w:szCs w:val="22"/>
        </w:rPr>
        <w:tab/>
      </w:r>
      <w:r w:rsidRPr="00ED265A">
        <w:rPr>
          <w:rFonts w:asciiTheme="minorHAnsi" w:hAnsiTheme="minorHAnsi" w:cstheme="minorHAnsi"/>
          <w:sz w:val="18"/>
          <w:szCs w:val="22"/>
        </w:rPr>
        <w:t>Information guide for school site councils</w:t>
      </w:r>
    </w:p>
    <w:p w:rsidR="00361E4A" w:rsidRPr="00ED265A" w:rsidRDefault="00361E4A" w:rsidP="00ED265A">
      <w:pPr>
        <w:tabs>
          <w:tab w:val="left" w:pos="360"/>
          <w:tab w:val="left" w:pos="720"/>
          <w:tab w:val="left" w:pos="1080"/>
          <w:tab w:val="left" w:pos="1440"/>
          <w:tab w:val="left" w:pos="1800"/>
          <w:tab w:val="left" w:pos="2160"/>
          <w:tab w:val="left" w:pos="2520"/>
          <w:tab w:val="left" w:pos="2880"/>
          <w:tab w:val="left" w:pos="3240"/>
        </w:tabs>
        <w:ind w:left="360"/>
        <w:jc w:val="both"/>
        <w:rPr>
          <w:rFonts w:asciiTheme="minorHAnsi" w:hAnsiTheme="minorHAnsi" w:cstheme="minorHAnsi"/>
          <w:sz w:val="18"/>
          <w:szCs w:val="22"/>
        </w:rPr>
      </w:pPr>
      <w:r w:rsidRPr="00ED265A">
        <w:rPr>
          <w:rFonts w:asciiTheme="minorHAnsi" w:hAnsiTheme="minorHAnsi" w:cstheme="minorHAnsi"/>
          <w:sz w:val="18"/>
          <w:szCs w:val="22"/>
        </w:rPr>
        <w:tab/>
        <w:t>35147</w:t>
      </w:r>
      <w:r w:rsidRPr="00ED265A">
        <w:rPr>
          <w:rFonts w:asciiTheme="minorHAnsi" w:hAnsiTheme="minorHAnsi" w:cstheme="minorHAnsi"/>
          <w:sz w:val="18"/>
          <w:szCs w:val="22"/>
        </w:rPr>
        <w:tab/>
      </w:r>
      <w:r w:rsidRPr="00ED265A">
        <w:rPr>
          <w:rFonts w:asciiTheme="minorHAnsi" w:hAnsiTheme="minorHAnsi" w:cstheme="minorHAnsi"/>
          <w:sz w:val="18"/>
          <w:szCs w:val="22"/>
        </w:rPr>
        <w:tab/>
      </w:r>
      <w:r w:rsidR="00ED265A">
        <w:rPr>
          <w:rFonts w:asciiTheme="minorHAnsi" w:hAnsiTheme="minorHAnsi" w:cstheme="minorHAnsi"/>
          <w:sz w:val="18"/>
          <w:szCs w:val="22"/>
        </w:rPr>
        <w:tab/>
      </w:r>
      <w:r w:rsidR="00ED265A">
        <w:rPr>
          <w:rFonts w:asciiTheme="minorHAnsi" w:hAnsiTheme="minorHAnsi" w:cstheme="minorHAnsi"/>
          <w:sz w:val="18"/>
          <w:szCs w:val="22"/>
        </w:rPr>
        <w:tab/>
      </w:r>
      <w:r w:rsidRPr="00ED265A">
        <w:rPr>
          <w:rFonts w:asciiTheme="minorHAnsi" w:hAnsiTheme="minorHAnsi" w:cstheme="minorHAnsi"/>
          <w:sz w:val="18"/>
          <w:szCs w:val="22"/>
        </w:rPr>
        <w:t>Open meeting laws exceptions</w:t>
      </w:r>
    </w:p>
    <w:p w:rsidR="00C17509" w:rsidRPr="00ED265A" w:rsidRDefault="00C17509" w:rsidP="00ED265A">
      <w:pPr>
        <w:tabs>
          <w:tab w:val="left" w:pos="360"/>
          <w:tab w:val="left" w:pos="720"/>
          <w:tab w:val="left" w:pos="1080"/>
          <w:tab w:val="left" w:pos="1440"/>
          <w:tab w:val="left" w:pos="1800"/>
          <w:tab w:val="left" w:pos="2160"/>
          <w:tab w:val="left" w:pos="2520"/>
          <w:tab w:val="left" w:pos="2880"/>
          <w:tab w:val="left" w:pos="3240"/>
        </w:tabs>
        <w:ind w:left="360"/>
        <w:jc w:val="both"/>
        <w:rPr>
          <w:rFonts w:asciiTheme="minorHAnsi" w:hAnsiTheme="minorHAnsi" w:cstheme="minorHAnsi"/>
          <w:sz w:val="18"/>
          <w:szCs w:val="22"/>
        </w:rPr>
      </w:pPr>
      <w:r w:rsidRPr="00ED265A">
        <w:rPr>
          <w:rFonts w:asciiTheme="minorHAnsi" w:hAnsiTheme="minorHAnsi" w:cstheme="minorHAnsi"/>
          <w:sz w:val="18"/>
          <w:szCs w:val="22"/>
        </w:rPr>
        <w:tab/>
        <w:t>41500-41573</w:t>
      </w:r>
      <w:r w:rsidR="00ED265A">
        <w:rPr>
          <w:rFonts w:asciiTheme="minorHAnsi" w:hAnsiTheme="minorHAnsi" w:cstheme="minorHAnsi"/>
          <w:sz w:val="18"/>
          <w:szCs w:val="22"/>
        </w:rPr>
        <w:tab/>
      </w:r>
      <w:r w:rsidRPr="00ED265A">
        <w:rPr>
          <w:rFonts w:asciiTheme="minorHAnsi" w:hAnsiTheme="minorHAnsi" w:cstheme="minorHAnsi"/>
          <w:sz w:val="18"/>
          <w:szCs w:val="22"/>
        </w:rPr>
        <w:tab/>
      </w:r>
      <w:r w:rsidR="00ED265A">
        <w:rPr>
          <w:rFonts w:asciiTheme="minorHAnsi" w:hAnsiTheme="minorHAnsi" w:cstheme="minorHAnsi"/>
          <w:sz w:val="18"/>
          <w:szCs w:val="22"/>
        </w:rPr>
        <w:tab/>
      </w:r>
      <w:r w:rsidRPr="00ED265A">
        <w:rPr>
          <w:rFonts w:asciiTheme="minorHAnsi" w:hAnsiTheme="minorHAnsi" w:cstheme="minorHAnsi"/>
          <w:sz w:val="18"/>
          <w:szCs w:val="22"/>
        </w:rPr>
        <w:t>Categorical education block grants</w:t>
      </w:r>
    </w:p>
    <w:p w:rsidR="00ED265A" w:rsidRDefault="00052DE8" w:rsidP="00ED265A">
      <w:pPr>
        <w:tabs>
          <w:tab w:val="left" w:pos="360"/>
          <w:tab w:val="left" w:pos="720"/>
          <w:tab w:val="left" w:pos="1080"/>
          <w:tab w:val="left" w:pos="1440"/>
          <w:tab w:val="left" w:pos="1800"/>
          <w:tab w:val="left" w:pos="2160"/>
          <w:tab w:val="left" w:pos="2520"/>
          <w:tab w:val="left" w:pos="2880"/>
          <w:tab w:val="left" w:pos="3240"/>
        </w:tabs>
        <w:ind w:left="360"/>
        <w:jc w:val="both"/>
        <w:rPr>
          <w:rFonts w:asciiTheme="minorHAnsi" w:hAnsiTheme="minorHAnsi" w:cstheme="minorHAnsi"/>
          <w:sz w:val="18"/>
          <w:szCs w:val="22"/>
        </w:rPr>
      </w:pPr>
      <w:r w:rsidRPr="00ED265A">
        <w:rPr>
          <w:rFonts w:asciiTheme="minorHAnsi" w:hAnsiTheme="minorHAnsi" w:cstheme="minorHAnsi"/>
          <w:sz w:val="18"/>
          <w:szCs w:val="22"/>
        </w:rPr>
        <w:tab/>
        <w:t xml:space="preserve">52055.700-52055.770 </w:t>
      </w:r>
      <w:r w:rsidR="00ED265A">
        <w:rPr>
          <w:rFonts w:asciiTheme="minorHAnsi" w:hAnsiTheme="minorHAnsi" w:cstheme="minorHAnsi"/>
          <w:sz w:val="18"/>
          <w:szCs w:val="22"/>
        </w:rPr>
        <w:tab/>
      </w:r>
      <w:r w:rsidRPr="00ED265A">
        <w:rPr>
          <w:rFonts w:asciiTheme="minorHAnsi" w:hAnsiTheme="minorHAnsi" w:cstheme="minorHAnsi"/>
          <w:sz w:val="18"/>
          <w:szCs w:val="22"/>
        </w:rPr>
        <w:t>Quality Education Investment Act</w:t>
      </w:r>
    </w:p>
    <w:p w:rsidR="00C17509" w:rsidRPr="00ED265A" w:rsidRDefault="00C17509" w:rsidP="00ED265A">
      <w:pPr>
        <w:tabs>
          <w:tab w:val="left" w:pos="360"/>
          <w:tab w:val="left" w:pos="720"/>
          <w:tab w:val="left" w:pos="1080"/>
          <w:tab w:val="left" w:pos="1440"/>
          <w:tab w:val="left" w:pos="1800"/>
          <w:tab w:val="left" w:pos="2160"/>
          <w:tab w:val="left" w:pos="2520"/>
          <w:tab w:val="left" w:pos="2880"/>
          <w:tab w:val="left" w:pos="3240"/>
        </w:tabs>
        <w:ind w:left="720"/>
        <w:jc w:val="both"/>
        <w:rPr>
          <w:rFonts w:asciiTheme="minorHAnsi" w:hAnsiTheme="minorHAnsi" w:cstheme="minorHAnsi"/>
          <w:sz w:val="18"/>
          <w:szCs w:val="22"/>
        </w:rPr>
      </w:pPr>
      <w:r w:rsidRPr="00ED265A">
        <w:rPr>
          <w:rFonts w:asciiTheme="minorHAnsi" w:hAnsiTheme="minorHAnsi" w:cstheme="minorHAnsi"/>
          <w:sz w:val="18"/>
          <w:szCs w:val="22"/>
        </w:rPr>
        <w:t>52176</w:t>
      </w:r>
      <w:r w:rsidRPr="00ED265A">
        <w:rPr>
          <w:rFonts w:asciiTheme="minorHAnsi" w:hAnsiTheme="minorHAnsi" w:cstheme="minorHAnsi"/>
          <w:sz w:val="18"/>
          <w:szCs w:val="22"/>
        </w:rPr>
        <w:tab/>
      </w:r>
      <w:r w:rsidRPr="00ED265A">
        <w:rPr>
          <w:rFonts w:asciiTheme="minorHAnsi" w:hAnsiTheme="minorHAnsi" w:cstheme="minorHAnsi"/>
          <w:sz w:val="18"/>
          <w:szCs w:val="22"/>
        </w:rPr>
        <w:tab/>
      </w:r>
      <w:r w:rsidR="00ED265A">
        <w:rPr>
          <w:rFonts w:asciiTheme="minorHAnsi" w:hAnsiTheme="minorHAnsi" w:cstheme="minorHAnsi"/>
          <w:sz w:val="18"/>
          <w:szCs w:val="22"/>
        </w:rPr>
        <w:tab/>
      </w:r>
      <w:r w:rsidR="00ED265A">
        <w:rPr>
          <w:rFonts w:asciiTheme="minorHAnsi" w:hAnsiTheme="minorHAnsi" w:cstheme="minorHAnsi"/>
          <w:sz w:val="18"/>
          <w:szCs w:val="22"/>
        </w:rPr>
        <w:tab/>
      </w:r>
      <w:r w:rsidRPr="00ED265A">
        <w:rPr>
          <w:rFonts w:asciiTheme="minorHAnsi" w:hAnsiTheme="minorHAnsi" w:cstheme="minorHAnsi"/>
          <w:sz w:val="18"/>
          <w:szCs w:val="22"/>
        </w:rPr>
        <w:t>Advisory committees</w:t>
      </w:r>
    </w:p>
    <w:p w:rsidR="00C17509" w:rsidRPr="00ED265A" w:rsidRDefault="00C17509" w:rsidP="00ED265A">
      <w:pPr>
        <w:tabs>
          <w:tab w:val="left" w:pos="360"/>
          <w:tab w:val="left" w:pos="720"/>
          <w:tab w:val="left" w:pos="1080"/>
          <w:tab w:val="left" w:pos="1440"/>
          <w:tab w:val="left" w:pos="1800"/>
          <w:tab w:val="left" w:pos="2160"/>
          <w:tab w:val="left" w:pos="2520"/>
          <w:tab w:val="left" w:pos="2880"/>
          <w:tab w:val="left" w:pos="3240"/>
        </w:tabs>
        <w:ind w:left="360"/>
        <w:jc w:val="both"/>
        <w:rPr>
          <w:rFonts w:asciiTheme="minorHAnsi" w:hAnsiTheme="minorHAnsi" w:cstheme="minorHAnsi"/>
          <w:strike/>
          <w:sz w:val="18"/>
          <w:szCs w:val="22"/>
        </w:rPr>
      </w:pPr>
      <w:r w:rsidRPr="00ED265A">
        <w:rPr>
          <w:rFonts w:asciiTheme="minorHAnsi" w:hAnsiTheme="minorHAnsi" w:cstheme="minorHAnsi"/>
          <w:sz w:val="18"/>
          <w:szCs w:val="22"/>
        </w:rPr>
        <w:tab/>
        <w:t>52500-</w:t>
      </w:r>
      <w:r w:rsidR="00052DE8" w:rsidRPr="00ED265A">
        <w:rPr>
          <w:rFonts w:asciiTheme="minorHAnsi" w:hAnsiTheme="minorHAnsi" w:cstheme="minorHAnsi"/>
          <w:sz w:val="18"/>
          <w:szCs w:val="22"/>
        </w:rPr>
        <w:t>52617</w:t>
      </w:r>
      <w:r w:rsidRPr="00ED265A">
        <w:rPr>
          <w:rFonts w:asciiTheme="minorHAnsi" w:hAnsiTheme="minorHAnsi" w:cstheme="minorHAnsi"/>
          <w:sz w:val="18"/>
          <w:szCs w:val="22"/>
        </w:rPr>
        <w:tab/>
      </w:r>
      <w:r w:rsidR="00ED265A">
        <w:rPr>
          <w:rFonts w:asciiTheme="minorHAnsi" w:hAnsiTheme="minorHAnsi" w:cstheme="minorHAnsi"/>
          <w:sz w:val="18"/>
          <w:szCs w:val="22"/>
        </w:rPr>
        <w:tab/>
      </w:r>
      <w:r w:rsidR="00ED265A">
        <w:rPr>
          <w:rFonts w:asciiTheme="minorHAnsi" w:hAnsiTheme="minorHAnsi" w:cstheme="minorHAnsi"/>
          <w:sz w:val="18"/>
          <w:szCs w:val="22"/>
        </w:rPr>
        <w:tab/>
      </w:r>
      <w:r w:rsidRPr="00ED265A">
        <w:rPr>
          <w:rFonts w:asciiTheme="minorHAnsi" w:hAnsiTheme="minorHAnsi" w:cstheme="minorHAnsi"/>
          <w:sz w:val="18"/>
          <w:szCs w:val="22"/>
        </w:rPr>
        <w:t>Adult Education</w:t>
      </w:r>
      <w:r w:rsidR="00052DE8" w:rsidRPr="00ED265A">
        <w:rPr>
          <w:rFonts w:asciiTheme="minorHAnsi" w:hAnsiTheme="minorHAnsi" w:cstheme="minorHAnsi"/>
          <w:sz w:val="18"/>
          <w:szCs w:val="22"/>
        </w:rPr>
        <w:t xml:space="preserve">, </w:t>
      </w:r>
    </w:p>
    <w:p w:rsidR="00C17509" w:rsidRPr="00ED265A" w:rsidRDefault="00C17509" w:rsidP="00ED265A">
      <w:pPr>
        <w:tabs>
          <w:tab w:val="left" w:pos="360"/>
          <w:tab w:val="left" w:pos="720"/>
          <w:tab w:val="left" w:pos="1080"/>
          <w:tab w:val="left" w:pos="1440"/>
          <w:tab w:val="left" w:pos="1800"/>
          <w:tab w:val="left" w:pos="2160"/>
          <w:tab w:val="left" w:pos="2520"/>
          <w:tab w:val="left" w:pos="2880"/>
          <w:tab w:val="left" w:pos="3240"/>
        </w:tabs>
        <w:ind w:firstLine="720"/>
        <w:jc w:val="both"/>
        <w:rPr>
          <w:rFonts w:asciiTheme="minorHAnsi" w:hAnsiTheme="minorHAnsi" w:cstheme="minorHAnsi"/>
          <w:sz w:val="18"/>
          <w:szCs w:val="22"/>
        </w:rPr>
      </w:pPr>
      <w:r w:rsidRPr="00ED265A">
        <w:rPr>
          <w:rFonts w:asciiTheme="minorHAnsi" w:hAnsiTheme="minorHAnsi" w:cstheme="minorHAnsi"/>
          <w:sz w:val="18"/>
          <w:szCs w:val="22"/>
        </w:rPr>
        <w:t xml:space="preserve">52800- 52887 </w:t>
      </w:r>
      <w:r w:rsidRPr="00ED265A">
        <w:rPr>
          <w:rFonts w:asciiTheme="minorHAnsi" w:hAnsiTheme="minorHAnsi" w:cstheme="minorHAnsi"/>
          <w:sz w:val="18"/>
          <w:szCs w:val="22"/>
        </w:rPr>
        <w:tab/>
      </w:r>
      <w:r w:rsidR="00ED265A">
        <w:rPr>
          <w:rFonts w:asciiTheme="minorHAnsi" w:hAnsiTheme="minorHAnsi" w:cstheme="minorHAnsi"/>
          <w:sz w:val="18"/>
          <w:szCs w:val="22"/>
        </w:rPr>
        <w:tab/>
      </w:r>
      <w:r w:rsidR="00ED265A">
        <w:rPr>
          <w:rFonts w:asciiTheme="minorHAnsi" w:hAnsiTheme="minorHAnsi" w:cstheme="minorHAnsi"/>
          <w:sz w:val="18"/>
          <w:szCs w:val="22"/>
        </w:rPr>
        <w:tab/>
      </w:r>
      <w:r w:rsidRPr="00ED265A">
        <w:rPr>
          <w:rFonts w:asciiTheme="minorHAnsi" w:hAnsiTheme="minorHAnsi" w:cstheme="minorHAnsi"/>
          <w:sz w:val="18"/>
          <w:szCs w:val="22"/>
        </w:rPr>
        <w:t>School-Based Program Coordination Act</w:t>
      </w:r>
    </w:p>
    <w:p w:rsidR="00052DE8" w:rsidRPr="00ED265A" w:rsidRDefault="00052DE8" w:rsidP="00ED265A">
      <w:pPr>
        <w:tabs>
          <w:tab w:val="left" w:pos="360"/>
          <w:tab w:val="left" w:pos="720"/>
          <w:tab w:val="left" w:pos="1080"/>
          <w:tab w:val="left" w:pos="1440"/>
          <w:tab w:val="left" w:pos="1800"/>
          <w:tab w:val="left" w:pos="2160"/>
          <w:tab w:val="left" w:pos="2520"/>
          <w:tab w:val="left" w:pos="2880"/>
          <w:tab w:val="left" w:pos="3240"/>
        </w:tabs>
        <w:ind w:firstLine="720"/>
        <w:jc w:val="both"/>
        <w:rPr>
          <w:rFonts w:asciiTheme="minorHAnsi" w:hAnsiTheme="minorHAnsi" w:cstheme="minorHAnsi"/>
          <w:sz w:val="18"/>
          <w:szCs w:val="22"/>
        </w:rPr>
      </w:pPr>
      <w:r w:rsidRPr="00ED265A">
        <w:rPr>
          <w:rFonts w:asciiTheme="minorHAnsi" w:hAnsiTheme="minorHAnsi" w:cstheme="minorHAnsi"/>
          <w:sz w:val="18"/>
          <w:szCs w:val="22"/>
        </w:rPr>
        <w:t>52890</w:t>
      </w:r>
      <w:r w:rsidRPr="00ED265A">
        <w:rPr>
          <w:rFonts w:asciiTheme="minorHAnsi" w:hAnsiTheme="minorHAnsi" w:cstheme="minorHAnsi"/>
          <w:sz w:val="18"/>
          <w:szCs w:val="22"/>
        </w:rPr>
        <w:tab/>
      </w:r>
      <w:r w:rsidRPr="00ED265A">
        <w:rPr>
          <w:rFonts w:asciiTheme="minorHAnsi" w:hAnsiTheme="minorHAnsi" w:cstheme="minorHAnsi"/>
          <w:sz w:val="18"/>
          <w:szCs w:val="22"/>
        </w:rPr>
        <w:tab/>
      </w:r>
      <w:r w:rsidR="00ED265A">
        <w:rPr>
          <w:rFonts w:asciiTheme="minorHAnsi" w:hAnsiTheme="minorHAnsi" w:cstheme="minorHAnsi"/>
          <w:sz w:val="18"/>
          <w:szCs w:val="22"/>
        </w:rPr>
        <w:tab/>
      </w:r>
      <w:r w:rsidR="00ED265A">
        <w:rPr>
          <w:rFonts w:asciiTheme="minorHAnsi" w:hAnsiTheme="minorHAnsi" w:cstheme="minorHAnsi"/>
          <w:sz w:val="18"/>
          <w:szCs w:val="22"/>
        </w:rPr>
        <w:tab/>
      </w:r>
      <w:r w:rsidRPr="00ED265A">
        <w:rPr>
          <w:rFonts w:asciiTheme="minorHAnsi" w:hAnsiTheme="minorHAnsi" w:cstheme="minorHAnsi"/>
          <w:sz w:val="18"/>
          <w:szCs w:val="22"/>
        </w:rPr>
        <w:t>Qualifications and duties of outreach consultants</w:t>
      </w:r>
    </w:p>
    <w:p w:rsidR="00C17509" w:rsidRPr="00ED265A" w:rsidRDefault="00C17509" w:rsidP="00ED265A">
      <w:pPr>
        <w:tabs>
          <w:tab w:val="left" w:pos="360"/>
          <w:tab w:val="left" w:pos="720"/>
          <w:tab w:val="left" w:pos="1080"/>
          <w:tab w:val="left" w:pos="1440"/>
          <w:tab w:val="left" w:pos="1800"/>
          <w:tab w:val="left" w:pos="2160"/>
          <w:tab w:val="left" w:pos="2520"/>
          <w:tab w:val="left" w:pos="2880"/>
          <w:tab w:val="left" w:pos="3240"/>
        </w:tabs>
        <w:ind w:left="360"/>
        <w:jc w:val="both"/>
        <w:rPr>
          <w:rFonts w:asciiTheme="minorHAnsi" w:hAnsiTheme="minorHAnsi" w:cstheme="minorHAnsi"/>
          <w:sz w:val="18"/>
          <w:szCs w:val="22"/>
        </w:rPr>
      </w:pPr>
      <w:r w:rsidRPr="00ED265A">
        <w:rPr>
          <w:rFonts w:asciiTheme="minorHAnsi" w:hAnsiTheme="minorHAnsi" w:cstheme="minorHAnsi"/>
          <w:sz w:val="18"/>
          <w:szCs w:val="22"/>
        </w:rPr>
        <w:tab/>
        <w:t>54000-</w:t>
      </w:r>
      <w:r w:rsidR="00052DE8" w:rsidRPr="00ED265A">
        <w:rPr>
          <w:rFonts w:asciiTheme="minorHAnsi" w:hAnsiTheme="minorHAnsi" w:cstheme="minorHAnsi"/>
          <w:sz w:val="18"/>
          <w:szCs w:val="22"/>
        </w:rPr>
        <w:t>54028</w:t>
      </w:r>
      <w:r w:rsidRPr="00ED265A">
        <w:rPr>
          <w:rFonts w:asciiTheme="minorHAnsi" w:hAnsiTheme="minorHAnsi" w:cstheme="minorHAnsi"/>
          <w:sz w:val="18"/>
          <w:szCs w:val="22"/>
        </w:rPr>
        <w:tab/>
      </w:r>
      <w:r w:rsidR="00ED265A">
        <w:rPr>
          <w:rFonts w:asciiTheme="minorHAnsi" w:hAnsiTheme="minorHAnsi" w:cstheme="minorHAnsi"/>
          <w:sz w:val="18"/>
          <w:szCs w:val="22"/>
        </w:rPr>
        <w:tab/>
      </w:r>
      <w:r w:rsidR="00ED265A">
        <w:rPr>
          <w:rFonts w:asciiTheme="minorHAnsi" w:hAnsiTheme="minorHAnsi" w:cstheme="minorHAnsi"/>
          <w:sz w:val="18"/>
          <w:szCs w:val="22"/>
        </w:rPr>
        <w:tab/>
      </w:r>
      <w:r w:rsidRPr="00ED265A">
        <w:rPr>
          <w:rFonts w:asciiTheme="minorHAnsi" w:hAnsiTheme="minorHAnsi" w:cstheme="minorHAnsi"/>
          <w:sz w:val="18"/>
          <w:szCs w:val="22"/>
        </w:rPr>
        <w:t>Educationally Disadvantaged Youth Programs</w:t>
      </w:r>
    </w:p>
    <w:p w:rsidR="00C17509" w:rsidRPr="00ED265A" w:rsidRDefault="00C17509" w:rsidP="00ED265A">
      <w:pPr>
        <w:tabs>
          <w:tab w:val="left" w:pos="360"/>
          <w:tab w:val="left" w:pos="720"/>
          <w:tab w:val="left" w:pos="1080"/>
          <w:tab w:val="left" w:pos="1440"/>
          <w:tab w:val="left" w:pos="1800"/>
          <w:tab w:val="left" w:pos="2160"/>
          <w:tab w:val="left" w:pos="2520"/>
          <w:tab w:val="left" w:pos="2880"/>
          <w:tab w:val="left" w:pos="3240"/>
        </w:tabs>
        <w:ind w:left="360"/>
        <w:jc w:val="both"/>
        <w:rPr>
          <w:rFonts w:asciiTheme="minorHAnsi" w:hAnsiTheme="minorHAnsi" w:cstheme="minorHAnsi"/>
          <w:sz w:val="18"/>
          <w:szCs w:val="22"/>
        </w:rPr>
      </w:pPr>
      <w:r w:rsidRPr="00ED265A">
        <w:rPr>
          <w:rFonts w:asciiTheme="minorHAnsi" w:hAnsiTheme="minorHAnsi" w:cstheme="minorHAnsi"/>
          <w:sz w:val="18"/>
          <w:szCs w:val="22"/>
        </w:rPr>
        <w:tab/>
        <w:t>54100-54145</w:t>
      </w:r>
      <w:r w:rsidRPr="00ED265A">
        <w:rPr>
          <w:rFonts w:asciiTheme="minorHAnsi" w:hAnsiTheme="minorHAnsi" w:cstheme="minorHAnsi"/>
          <w:sz w:val="18"/>
          <w:szCs w:val="22"/>
        </w:rPr>
        <w:tab/>
      </w:r>
      <w:r w:rsidR="00ED265A">
        <w:rPr>
          <w:rFonts w:asciiTheme="minorHAnsi" w:hAnsiTheme="minorHAnsi" w:cstheme="minorHAnsi"/>
          <w:sz w:val="18"/>
          <w:szCs w:val="22"/>
        </w:rPr>
        <w:tab/>
      </w:r>
      <w:r w:rsidR="00ED265A">
        <w:rPr>
          <w:rFonts w:asciiTheme="minorHAnsi" w:hAnsiTheme="minorHAnsi" w:cstheme="minorHAnsi"/>
          <w:sz w:val="18"/>
          <w:szCs w:val="22"/>
        </w:rPr>
        <w:tab/>
      </w:r>
      <w:r w:rsidRPr="00ED265A">
        <w:rPr>
          <w:rFonts w:asciiTheme="minorHAnsi" w:hAnsiTheme="minorHAnsi" w:cstheme="minorHAnsi"/>
          <w:sz w:val="18"/>
          <w:szCs w:val="22"/>
        </w:rPr>
        <w:t>Miller-Unruh Basic Reading Act</w:t>
      </w:r>
    </w:p>
    <w:p w:rsidR="00C17509" w:rsidRPr="00ED265A" w:rsidRDefault="00C17509" w:rsidP="00ED265A">
      <w:pPr>
        <w:tabs>
          <w:tab w:val="left" w:pos="360"/>
          <w:tab w:val="left" w:pos="720"/>
          <w:tab w:val="left" w:pos="1080"/>
          <w:tab w:val="left" w:pos="1440"/>
          <w:tab w:val="left" w:pos="1800"/>
          <w:tab w:val="left" w:pos="2160"/>
          <w:tab w:val="left" w:pos="2520"/>
          <w:tab w:val="left" w:pos="2880"/>
          <w:tab w:val="left" w:pos="3240"/>
        </w:tabs>
        <w:ind w:left="360"/>
        <w:jc w:val="both"/>
        <w:rPr>
          <w:rFonts w:asciiTheme="minorHAnsi" w:hAnsiTheme="minorHAnsi" w:cstheme="minorHAnsi"/>
          <w:sz w:val="18"/>
          <w:szCs w:val="22"/>
        </w:rPr>
      </w:pPr>
      <w:r w:rsidRPr="00ED265A">
        <w:rPr>
          <w:rFonts w:asciiTheme="minorHAnsi" w:hAnsiTheme="minorHAnsi" w:cstheme="minorHAnsi"/>
          <w:sz w:val="18"/>
          <w:szCs w:val="22"/>
        </w:rPr>
        <w:tab/>
        <w:t>54425</w:t>
      </w:r>
      <w:r w:rsidRPr="00ED265A">
        <w:rPr>
          <w:rFonts w:asciiTheme="minorHAnsi" w:hAnsiTheme="minorHAnsi" w:cstheme="minorHAnsi"/>
          <w:sz w:val="18"/>
          <w:szCs w:val="22"/>
        </w:rPr>
        <w:tab/>
      </w:r>
      <w:r w:rsidRPr="00ED265A">
        <w:rPr>
          <w:rFonts w:asciiTheme="minorHAnsi" w:hAnsiTheme="minorHAnsi" w:cstheme="minorHAnsi"/>
          <w:sz w:val="18"/>
          <w:szCs w:val="22"/>
        </w:rPr>
        <w:tab/>
      </w:r>
      <w:r w:rsidR="00ED265A">
        <w:rPr>
          <w:rFonts w:asciiTheme="minorHAnsi" w:hAnsiTheme="minorHAnsi" w:cstheme="minorHAnsi"/>
          <w:sz w:val="18"/>
          <w:szCs w:val="22"/>
        </w:rPr>
        <w:tab/>
      </w:r>
      <w:r w:rsidR="00ED265A">
        <w:rPr>
          <w:rFonts w:asciiTheme="minorHAnsi" w:hAnsiTheme="minorHAnsi" w:cstheme="minorHAnsi"/>
          <w:sz w:val="18"/>
          <w:szCs w:val="22"/>
        </w:rPr>
        <w:tab/>
      </w:r>
      <w:r w:rsidRPr="00ED265A">
        <w:rPr>
          <w:rFonts w:asciiTheme="minorHAnsi" w:hAnsiTheme="minorHAnsi" w:cstheme="minorHAnsi"/>
          <w:sz w:val="18"/>
          <w:szCs w:val="22"/>
        </w:rPr>
        <w:t>Advisory committees (compensatory education)</w:t>
      </w:r>
    </w:p>
    <w:p w:rsidR="00AE736B" w:rsidRPr="00ED265A" w:rsidRDefault="00C17509" w:rsidP="00ED265A">
      <w:pPr>
        <w:tabs>
          <w:tab w:val="left" w:pos="360"/>
          <w:tab w:val="left" w:pos="720"/>
          <w:tab w:val="left" w:pos="1080"/>
          <w:tab w:val="left" w:pos="1440"/>
          <w:tab w:val="left" w:pos="1800"/>
          <w:tab w:val="left" w:pos="2160"/>
          <w:tab w:val="left" w:pos="2520"/>
          <w:tab w:val="left" w:pos="2880"/>
          <w:tab w:val="left" w:pos="3240"/>
        </w:tabs>
        <w:ind w:left="360"/>
        <w:jc w:val="both"/>
        <w:rPr>
          <w:rFonts w:asciiTheme="minorHAnsi" w:hAnsiTheme="minorHAnsi" w:cstheme="minorHAnsi"/>
          <w:sz w:val="18"/>
          <w:szCs w:val="22"/>
        </w:rPr>
      </w:pPr>
      <w:r w:rsidRPr="00ED265A">
        <w:rPr>
          <w:rFonts w:asciiTheme="minorHAnsi" w:hAnsiTheme="minorHAnsi" w:cstheme="minorHAnsi"/>
          <w:sz w:val="18"/>
          <w:szCs w:val="22"/>
        </w:rPr>
        <w:tab/>
        <w:t>54650-54659</w:t>
      </w:r>
      <w:r w:rsidRPr="00ED265A">
        <w:rPr>
          <w:rFonts w:asciiTheme="minorHAnsi" w:hAnsiTheme="minorHAnsi" w:cstheme="minorHAnsi"/>
          <w:sz w:val="18"/>
          <w:szCs w:val="22"/>
        </w:rPr>
        <w:tab/>
      </w:r>
      <w:r w:rsidR="00ED265A">
        <w:rPr>
          <w:rFonts w:asciiTheme="minorHAnsi" w:hAnsiTheme="minorHAnsi" w:cstheme="minorHAnsi"/>
          <w:sz w:val="18"/>
          <w:szCs w:val="22"/>
        </w:rPr>
        <w:tab/>
      </w:r>
      <w:r w:rsidR="00ED265A">
        <w:rPr>
          <w:rFonts w:asciiTheme="minorHAnsi" w:hAnsiTheme="minorHAnsi" w:cstheme="minorHAnsi"/>
          <w:sz w:val="18"/>
          <w:szCs w:val="22"/>
        </w:rPr>
        <w:tab/>
      </w:r>
      <w:r w:rsidRPr="00ED265A">
        <w:rPr>
          <w:rFonts w:asciiTheme="minorHAnsi" w:hAnsiTheme="minorHAnsi" w:cstheme="minorHAnsi"/>
          <w:sz w:val="18"/>
          <w:szCs w:val="22"/>
        </w:rPr>
        <w:t>Education Improvement Incentive Program</w:t>
      </w:r>
    </w:p>
    <w:p w:rsidR="00C17509" w:rsidRPr="00ED265A" w:rsidRDefault="00C17509" w:rsidP="00ED265A">
      <w:pPr>
        <w:tabs>
          <w:tab w:val="left" w:pos="360"/>
          <w:tab w:val="left" w:pos="720"/>
          <w:tab w:val="left" w:pos="1080"/>
          <w:tab w:val="left" w:pos="1440"/>
          <w:tab w:val="left" w:pos="1800"/>
          <w:tab w:val="left" w:pos="2160"/>
          <w:tab w:val="left" w:pos="2520"/>
          <w:tab w:val="left" w:pos="2880"/>
          <w:tab w:val="left" w:pos="3240"/>
        </w:tabs>
        <w:ind w:left="360"/>
        <w:jc w:val="both"/>
        <w:rPr>
          <w:rFonts w:asciiTheme="minorHAnsi" w:hAnsiTheme="minorHAnsi" w:cstheme="minorHAnsi"/>
          <w:sz w:val="18"/>
          <w:szCs w:val="22"/>
        </w:rPr>
      </w:pPr>
      <w:r w:rsidRPr="00ED265A">
        <w:rPr>
          <w:rFonts w:asciiTheme="minorHAnsi" w:hAnsiTheme="minorHAnsi" w:cstheme="minorHAnsi"/>
          <w:sz w:val="18"/>
          <w:szCs w:val="22"/>
        </w:rPr>
        <w:tab/>
        <w:t>56000-</w:t>
      </w:r>
      <w:r w:rsidR="00B224DC" w:rsidRPr="00ED265A">
        <w:rPr>
          <w:rFonts w:asciiTheme="minorHAnsi" w:hAnsiTheme="minorHAnsi" w:cstheme="minorHAnsi"/>
          <w:sz w:val="18"/>
          <w:szCs w:val="22"/>
        </w:rPr>
        <w:t>56867</w:t>
      </w:r>
      <w:r w:rsidRPr="00ED265A">
        <w:rPr>
          <w:rFonts w:asciiTheme="minorHAnsi" w:hAnsiTheme="minorHAnsi" w:cstheme="minorHAnsi"/>
          <w:sz w:val="18"/>
          <w:szCs w:val="22"/>
        </w:rPr>
        <w:tab/>
      </w:r>
      <w:r w:rsidR="00ED265A">
        <w:rPr>
          <w:rFonts w:asciiTheme="minorHAnsi" w:hAnsiTheme="minorHAnsi" w:cstheme="minorHAnsi"/>
          <w:sz w:val="18"/>
          <w:szCs w:val="22"/>
        </w:rPr>
        <w:tab/>
      </w:r>
      <w:r w:rsidR="00ED265A">
        <w:rPr>
          <w:rFonts w:asciiTheme="minorHAnsi" w:hAnsiTheme="minorHAnsi" w:cstheme="minorHAnsi"/>
          <w:sz w:val="18"/>
          <w:szCs w:val="22"/>
        </w:rPr>
        <w:tab/>
      </w:r>
      <w:r w:rsidRPr="00ED265A">
        <w:rPr>
          <w:rFonts w:asciiTheme="minorHAnsi" w:hAnsiTheme="minorHAnsi" w:cstheme="minorHAnsi"/>
          <w:sz w:val="18"/>
          <w:szCs w:val="22"/>
        </w:rPr>
        <w:t>Special education</w:t>
      </w:r>
    </w:p>
    <w:p w:rsidR="00C17509" w:rsidRPr="00ED265A" w:rsidRDefault="00C17509" w:rsidP="00ED265A">
      <w:pPr>
        <w:tabs>
          <w:tab w:val="left" w:pos="360"/>
          <w:tab w:val="left" w:pos="720"/>
          <w:tab w:val="left" w:pos="1080"/>
          <w:tab w:val="left" w:pos="1440"/>
          <w:tab w:val="left" w:pos="1800"/>
          <w:tab w:val="left" w:pos="2160"/>
          <w:tab w:val="left" w:pos="2520"/>
          <w:tab w:val="left" w:pos="2880"/>
          <w:tab w:val="left" w:pos="3240"/>
        </w:tabs>
        <w:ind w:left="360"/>
        <w:jc w:val="both"/>
        <w:rPr>
          <w:rFonts w:asciiTheme="minorHAnsi" w:hAnsiTheme="minorHAnsi" w:cstheme="minorHAnsi"/>
          <w:sz w:val="18"/>
          <w:szCs w:val="22"/>
        </w:rPr>
      </w:pPr>
      <w:r w:rsidRPr="00ED265A">
        <w:rPr>
          <w:rFonts w:asciiTheme="minorHAnsi" w:hAnsiTheme="minorHAnsi" w:cstheme="minorHAnsi"/>
          <w:sz w:val="18"/>
          <w:szCs w:val="22"/>
        </w:rPr>
        <w:tab/>
        <w:t>64000</w:t>
      </w:r>
      <w:r w:rsidRPr="00ED265A">
        <w:rPr>
          <w:rFonts w:asciiTheme="minorHAnsi" w:hAnsiTheme="minorHAnsi" w:cstheme="minorHAnsi"/>
          <w:sz w:val="18"/>
          <w:szCs w:val="22"/>
        </w:rPr>
        <w:tab/>
      </w:r>
      <w:r w:rsidRPr="00ED265A">
        <w:rPr>
          <w:rFonts w:asciiTheme="minorHAnsi" w:hAnsiTheme="minorHAnsi" w:cstheme="minorHAnsi"/>
          <w:sz w:val="18"/>
          <w:szCs w:val="22"/>
        </w:rPr>
        <w:tab/>
      </w:r>
      <w:r w:rsidR="00ED265A">
        <w:rPr>
          <w:rFonts w:asciiTheme="minorHAnsi" w:hAnsiTheme="minorHAnsi" w:cstheme="minorHAnsi"/>
          <w:sz w:val="18"/>
          <w:szCs w:val="22"/>
        </w:rPr>
        <w:tab/>
      </w:r>
      <w:r w:rsidR="00ED265A">
        <w:rPr>
          <w:rFonts w:asciiTheme="minorHAnsi" w:hAnsiTheme="minorHAnsi" w:cstheme="minorHAnsi"/>
          <w:sz w:val="18"/>
          <w:szCs w:val="22"/>
        </w:rPr>
        <w:tab/>
      </w:r>
      <w:r w:rsidRPr="00ED265A">
        <w:rPr>
          <w:rFonts w:asciiTheme="minorHAnsi" w:hAnsiTheme="minorHAnsi" w:cstheme="minorHAnsi"/>
          <w:sz w:val="18"/>
          <w:szCs w:val="22"/>
        </w:rPr>
        <w:t>Categorical programs included in consolidated application</w:t>
      </w:r>
    </w:p>
    <w:p w:rsidR="00C17509" w:rsidRDefault="00C17509" w:rsidP="00ED265A">
      <w:pPr>
        <w:tabs>
          <w:tab w:val="left" w:pos="360"/>
          <w:tab w:val="left" w:pos="720"/>
          <w:tab w:val="left" w:pos="1080"/>
          <w:tab w:val="left" w:pos="1440"/>
          <w:tab w:val="left" w:pos="1800"/>
          <w:tab w:val="left" w:pos="2160"/>
          <w:tab w:val="left" w:pos="2520"/>
          <w:tab w:val="left" w:pos="2880"/>
          <w:tab w:val="left" w:pos="3240"/>
        </w:tabs>
        <w:ind w:left="360"/>
        <w:jc w:val="both"/>
        <w:rPr>
          <w:rFonts w:asciiTheme="minorHAnsi" w:hAnsiTheme="minorHAnsi" w:cstheme="minorHAnsi"/>
          <w:sz w:val="18"/>
          <w:szCs w:val="22"/>
        </w:rPr>
      </w:pPr>
      <w:r w:rsidRPr="00ED265A">
        <w:rPr>
          <w:rFonts w:asciiTheme="minorHAnsi" w:hAnsiTheme="minorHAnsi" w:cstheme="minorHAnsi"/>
          <w:sz w:val="18"/>
          <w:szCs w:val="22"/>
        </w:rPr>
        <w:tab/>
        <w:t>64001</w:t>
      </w:r>
      <w:r w:rsidRPr="00ED265A">
        <w:rPr>
          <w:rFonts w:asciiTheme="minorHAnsi" w:hAnsiTheme="minorHAnsi" w:cstheme="minorHAnsi"/>
          <w:sz w:val="18"/>
          <w:szCs w:val="22"/>
        </w:rPr>
        <w:tab/>
      </w:r>
      <w:r w:rsidRPr="00ED265A">
        <w:rPr>
          <w:rFonts w:asciiTheme="minorHAnsi" w:hAnsiTheme="minorHAnsi" w:cstheme="minorHAnsi"/>
          <w:sz w:val="18"/>
          <w:szCs w:val="22"/>
        </w:rPr>
        <w:tab/>
      </w:r>
      <w:r w:rsidR="00ED265A">
        <w:rPr>
          <w:rFonts w:asciiTheme="minorHAnsi" w:hAnsiTheme="minorHAnsi" w:cstheme="minorHAnsi"/>
          <w:sz w:val="18"/>
          <w:szCs w:val="22"/>
        </w:rPr>
        <w:tab/>
      </w:r>
      <w:r w:rsidR="00ED265A">
        <w:rPr>
          <w:rFonts w:asciiTheme="minorHAnsi" w:hAnsiTheme="minorHAnsi" w:cstheme="minorHAnsi"/>
          <w:sz w:val="18"/>
          <w:szCs w:val="22"/>
        </w:rPr>
        <w:tab/>
      </w:r>
      <w:r w:rsidRPr="00ED265A">
        <w:rPr>
          <w:rFonts w:asciiTheme="minorHAnsi" w:hAnsiTheme="minorHAnsi" w:cstheme="minorHAnsi"/>
          <w:sz w:val="18"/>
          <w:szCs w:val="22"/>
        </w:rPr>
        <w:t>Single school plan for student achievement, consolidated application programs</w:t>
      </w:r>
    </w:p>
    <w:p w:rsidR="00ED265A" w:rsidRDefault="00ED265A" w:rsidP="00ED265A">
      <w:pPr>
        <w:tabs>
          <w:tab w:val="left" w:pos="360"/>
          <w:tab w:val="left" w:pos="720"/>
          <w:tab w:val="left" w:pos="1080"/>
          <w:tab w:val="left" w:pos="1440"/>
          <w:tab w:val="left" w:pos="1800"/>
          <w:tab w:val="left" w:pos="2160"/>
          <w:tab w:val="left" w:pos="2520"/>
          <w:tab w:val="left" w:pos="2880"/>
          <w:tab w:val="left" w:pos="3240"/>
        </w:tabs>
        <w:ind w:left="360"/>
        <w:jc w:val="both"/>
        <w:rPr>
          <w:rFonts w:asciiTheme="minorHAnsi" w:hAnsiTheme="minorHAnsi" w:cstheme="minorHAnsi"/>
          <w:sz w:val="18"/>
          <w:szCs w:val="22"/>
        </w:rPr>
      </w:pPr>
    </w:p>
    <w:p w:rsidR="00B224DC" w:rsidRPr="00ED265A" w:rsidRDefault="00B224DC" w:rsidP="00ED265A">
      <w:pPr>
        <w:tabs>
          <w:tab w:val="left" w:pos="360"/>
          <w:tab w:val="left" w:pos="720"/>
          <w:tab w:val="left" w:pos="1080"/>
          <w:tab w:val="left" w:pos="1440"/>
          <w:tab w:val="left" w:pos="1800"/>
          <w:tab w:val="left" w:pos="2160"/>
          <w:tab w:val="left" w:pos="2520"/>
          <w:tab w:val="left" w:pos="2880"/>
          <w:tab w:val="left" w:pos="3240"/>
        </w:tabs>
        <w:ind w:left="720"/>
        <w:jc w:val="both"/>
        <w:rPr>
          <w:rFonts w:asciiTheme="minorHAnsi" w:hAnsiTheme="minorHAnsi" w:cstheme="minorHAnsi"/>
          <w:b/>
          <w:sz w:val="18"/>
          <w:szCs w:val="18"/>
          <w:u w:val="single"/>
        </w:rPr>
      </w:pPr>
      <w:r w:rsidRPr="00ED265A">
        <w:rPr>
          <w:rFonts w:asciiTheme="minorHAnsi" w:hAnsiTheme="minorHAnsi" w:cstheme="minorHAnsi"/>
          <w:b/>
          <w:sz w:val="18"/>
          <w:szCs w:val="18"/>
          <w:u w:val="single"/>
        </w:rPr>
        <w:lastRenderedPageBreak/>
        <w:t>HEALTH AND SAFETY CODE</w:t>
      </w:r>
    </w:p>
    <w:p w:rsidR="00B224DC" w:rsidRPr="00ED265A" w:rsidRDefault="00B224DC" w:rsidP="00ED265A">
      <w:pPr>
        <w:tabs>
          <w:tab w:val="left" w:pos="360"/>
          <w:tab w:val="left" w:pos="720"/>
          <w:tab w:val="left" w:pos="1080"/>
          <w:tab w:val="left" w:pos="1440"/>
          <w:tab w:val="left" w:pos="1800"/>
          <w:tab w:val="left" w:pos="2160"/>
          <w:tab w:val="left" w:pos="2520"/>
          <w:tab w:val="left" w:pos="2880"/>
          <w:tab w:val="left" w:pos="3240"/>
        </w:tabs>
        <w:ind w:left="360"/>
        <w:jc w:val="both"/>
        <w:rPr>
          <w:rFonts w:asciiTheme="minorHAnsi" w:hAnsiTheme="minorHAnsi" w:cstheme="minorHAnsi"/>
          <w:sz w:val="18"/>
          <w:szCs w:val="18"/>
        </w:rPr>
      </w:pPr>
      <w:r w:rsidRPr="00ED265A">
        <w:rPr>
          <w:rFonts w:asciiTheme="minorHAnsi" w:hAnsiTheme="minorHAnsi" w:cstheme="minorHAnsi"/>
          <w:sz w:val="18"/>
          <w:szCs w:val="18"/>
        </w:rPr>
        <w:tab/>
        <w:t>104420</w:t>
      </w:r>
      <w:r w:rsidRPr="00ED265A">
        <w:rPr>
          <w:rFonts w:asciiTheme="minorHAnsi" w:hAnsiTheme="minorHAnsi" w:cstheme="minorHAnsi"/>
          <w:sz w:val="18"/>
          <w:szCs w:val="18"/>
        </w:rPr>
        <w:tab/>
      </w:r>
      <w:r w:rsidRPr="00ED265A">
        <w:rPr>
          <w:rFonts w:asciiTheme="minorHAnsi" w:hAnsiTheme="minorHAnsi" w:cstheme="minorHAnsi"/>
          <w:sz w:val="18"/>
          <w:szCs w:val="18"/>
        </w:rPr>
        <w:tab/>
        <w:t>Tobacco use prevention</w:t>
      </w:r>
    </w:p>
    <w:p w:rsidR="00B224DC" w:rsidRPr="00ED265A" w:rsidRDefault="00B224DC" w:rsidP="00ED265A">
      <w:pPr>
        <w:tabs>
          <w:tab w:val="left" w:pos="360"/>
          <w:tab w:val="left" w:pos="720"/>
          <w:tab w:val="left" w:pos="1080"/>
          <w:tab w:val="left" w:pos="1440"/>
          <w:tab w:val="left" w:pos="1800"/>
          <w:tab w:val="left" w:pos="2160"/>
          <w:tab w:val="left" w:pos="2520"/>
          <w:tab w:val="left" w:pos="2880"/>
          <w:tab w:val="left" w:pos="3240"/>
        </w:tabs>
        <w:ind w:left="360"/>
        <w:jc w:val="both"/>
        <w:rPr>
          <w:rFonts w:asciiTheme="minorHAnsi" w:hAnsiTheme="minorHAnsi" w:cstheme="minorHAnsi"/>
          <w:sz w:val="18"/>
          <w:szCs w:val="18"/>
        </w:rPr>
      </w:pPr>
    </w:p>
    <w:p w:rsidR="00C17509" w:rsidRPr="00ED265A" w:rsidRDefault="00C17509" w:rsidP="00ED265A">
      <w:pPr>
        <w:tabs>
          <w:tab w:val="left" w:pos="360"/>
          <w:tab w:val="left" w:pos="720"/>
          <w:tab w:val="left" w:pos="1080"/>
          <w:tab w:val="left" w:pos="1440"/>
          <w:tab w:val="left" w:pos="1800"/>
          <w:tab w:val="left" w:pos="2160"/>
          <w:tab w:val="left" w:pos="2520"/>
          <w:tab w:val="left" w:pos="2880"/>
          <w:tab w:val="left" w:pos="3240"/>
        </w:tabs>
        <w:ind w:left="360"/>
        <w:jc w:val="both"/>
        <w:rPr>
          <w:rFonts w:asciiTheme="minorHAnsi" w:hAnsiTheme="minorHAnsi" w:cstheme="minorHAnsi"/>
          <w:b/>
          <w:bCs/>
          <w:sz w:val="18"/>
          <w:szCs w:val="18"/>
          <w:u w:val="single"/>
        </w:rPr>
      </w:pPr>
      <w:r w:rsidRPr="00ED265A">
        <w:rPr>
          <w:rFonts w:asciiTheme="minorHAnsi" w:hAnsiTheme="minorHAnsi" w:cstheme="minorHAnsi"/>
          <w:sz w:val="18"/>
          <w:szCs w:val="18"/>
        </w:rPr>
        <w:tab/>
      </w:r>
      <w:r w:rsidRPr="00ED265A">
        <w:rPr>
          <w:rFonts w:asciiTheme="minorHAnsi" w:hAnsiTheme="minorHAnsi" w:cstheme="minorHAnsi"/>
          <w:b/>
          <w:bCs/>
          <w:sz w:val="18"/>
          <w:szCs w:val="18"/>
          <w:u w:val="single"/>
        </w:rPr>
        <w:t>CODE OF REGULATIONS, TITLE 5</w:t>
      </w:r>
    </w:p>
    <w:p w:rsidR="00C17509" w:rsidRPr="00ED265A" w:rsidRDefault="00C17509" w:rsidP="00ED265A">
      <w:pPr>
        <w:tabs>
          <w:tab w:val="left" w:pos="360"/>
          <w:tab w:val="left" w:pos="720"/>
          <w:tab w:val="left" w:pos="1080"/>
          <w:tab w:val="left" w:pos="1440"/>
          <w:tab w:val="left" w:pos="1800"/>
          <w:tab w:val="left" w:pos="2160"/>
          <w:tab w:val="left" w:pos="2520"/>
          <w:tab w:val="left" w:pos="2880"/>
          <w:tab w:val="left" w:pos="3240"/>
        </w:tabs>
        <w:ind w:left="360"/>
        <w:jc w:val="both"/>
        <w:rPr>
          <w:rFonts w:asciiTheme="minorHAnsi" w:hAnsiTheme="minorHAnsi" w:cstheme="minorHAnsi"/>
          <w:sz w:val="18"/>
          <w:szCs w:val="18"/>
        </w:rPr>
      </w:pPr>
      <w:r w:rsidRPr="00ED265A">
        <w:rPr>
          <w:rFonts w:asciiTheme="minorHAnsi" w:hAnsiTheme="minorHAnsi" w:cstheme="minorHAnsi"/>
          <w:sz w:val="18"/>
          <w:szCs w:val="18"/>
        </w:rPr>
        <w:tab/>
        <w:t>3930-3937</w:t>
      </w:r>
      <w:r w:rsidRPr="00ED265A">
        <w:rPr>
          <w:rFonts w:asciiTheme="minorHAnsi" w:hAnsiTheme="minorHAnsi" w:cstheme="minorHAnsi"/>
          <w:sz w:val="18"/>
          <w:szCs w:val="18"/>
        </w:rPr>
        <w:tab/>
      </w:r>
      <w:r w:rsidR="00ED265A">
        <w:rPr>
          <w:rFonts w:asciiTheme="minorHAnsi" w:hAnsiTheme="minorHAnsi" w:cstheme="minorHAnsi"/>
          <w:sz w:val="18"/>
          <w:szCs w:val="18"/>
        </w:rPr>
        <w:tab/>
      </w:r>
      <w:r w:rsidR="00ED265A">
        <w:rPr>
          <w:rFonts w:asciiTheme="minorHAnsi" w:hAnsiTheme="minorHAnsi" w:cstheme="minorHAnsi"/>
          <w:sz w:val="18"/>
          <w:szCs w:val="18"/>
        </w:rPr>
        <w:tab/>
      </w:r>
      <w:r w:rsidRPr="00ED265A">
        <w:rPr>
          <w:rFonts w:asciiTheme="minorHAnsi" w:hAnsiTheme="minorHAnsi" w:cstheme="minorHAnsi"/>
          <w:sz w:val="18"/>
          <w:szCs w:val="18"/>
        </w:rPr>
        <w:t>Compliance plans</w:t>
      </w:r>
    </w:p>
    <w:p w:rsidR="00C17509" w:rsidRPr="00ED265A" w:rsidRDefault="00C17509" w:rsidP="00ED265A">
      <w:pPr>
        <w:tabs>
          <w:tab w:val="left" w:pos="360"/>
          <w:tab w:val="left" w:pos="720"/>
          <w:tab w:val="left" w:pos="1080"/>
          <w:tab w:val="left" w:pos="1440"/>
          <w:tab w:val="left" w:pos="1800"/>
          <w:tab w:val="left" w:pos="2160"/>
          <w:tab w:val="left" w:pos="2520"/>
          <w:tab w:val="left" w:pos="2880"/>
          <w:tab w:val="left" w:pos="3240"/>
        </w:tabs>
        <w:ind w:left="360"/>
        <w:jc w:val="both"/>
        <w:rPr>
          <w:rFonts w:asciiTheme="minorHAnsi" w:hAnsiTheme="minorHAnsi" w:cstheme="minorHAnsi"/>
          <w:sz w:val="18"/>
          <w:szCs w:val="18"/>
        </w:rPr>
      </w:pPr>
      <w:r w:rsidRPr="00ED265A">
        <w:rPr>
          <w:rFonts w:asciiTheme="minorHAnsi" w:hAnsiTheme="minorHAnsi" w:cstheme="minorHAnsi"/>
          <w:sz w:val="18"/>
          <w:szCs w:val="18"/>
        </w:rPr>
        <w:tab/>
      </w:r>
    </w:p>
    <w:p w:rsidR="00C17509" w:rsidRPr="00ED265A" w:rsidRDefault="00C17509" w:rsidP="00ED265A">
      <w:pPr>
        <w:tabs>
          <w:tab w:val="left" w:pos="360"/>
          <w:tab w:val="left" w:pos="720"/>
          <w:tab w:val="left" w:pos="1080"/>
          <w:tab w:val="left" w:pos="1440"/>
          <w:tab w:val="left" w:pos="1800"/>
          <w:tab w:val="left" w:pos="2160"/>
          <w:tab w:val="left" w:pos="2520"/>
          <w:tab w:val="left" w:pos="2880"/>
          <w:tab w:val="left" w:pos="3240"/>
        </w:tabs>
        <w:ind w:left="360"/>
        <w:jc w:val="both"/>
        <w:rPr>
          <w:rFonts w:asciiTheme="minorHAnsi" w:hAnsiTheme="minorHAnsi" w:cstheme="minorHAnsi"/>
          <w:sz w:val="18"/>
          <w:szCs w:val="18"/>
        </w:rPr>
      </w:pPr>
      <w:r w:rsidRPr="00ED265A">
        <w:rPr>
          <w:rFonts w:asciiTheme="minorHAnsi" w:hAnsiTheme="minorHAnsi" w:cstheme="minorHAnsi"/>
          <w:sz w:val="18"/>
          <w:szCs w:val="18"/>
        </w:rPr>
        <w:tab/>
      </w:r>
      <w:r w:rsidRPr="00ED265A">
        <w:rPr>
          <w:rFonts w:asciiTheme="minorHAnsi" w:hAnsiTheme="minorHAnsi" w:cstheme="minorHAnsi"/>
          <w:b/>
          <w:bCs/>
          <w:sz w:val="18"/>
          <w:szCs w:val="18"/>
          <w:u w:val="single"/>
        </w:rPr>
        <w:t>UNITED STATES CODE, TITLE 20</w:t>
      </w:r>
    </w:p>
    <w:p w:rsidR="00AE736B" w:rsidRPr="00ED265A" w:rsidRDefault="00C17509" w:rsidP="00ED265A">
      <w:pPr>
        <w:tabs>
          <w:tab w:val="left" w:pos="360"/>
          <w:tab w:val="left" w:pos="720"/>
          <w:tab w:val="left" w:pos="1080"/>
          <w:tab w:val="left" w:pos="1440"/>
          <w:tab w:val="left" w:pos="1800"/>
          <w:tab w:val="left" w:pos="2160"/>
          <w:tab w:val="left" w:pos="2520"/>
          <w:tab w:val="left" w:pos="2880"/>
          <w:tab w:val="left" w:pos="3240"/>
        </w:tabs>
        <w:ind w:left="360"/>
        <w:jc w:val="both"/>
        <w:rPr>
          <w:rFonts w:asciiTheme="minorHAnsi" w:hAnsiTheme="minorHAnsi" w:cstheme="minorHAnsi"/>
          <w:sz w:val="18"/>
          <w:szCs w:val="18"/>
        </w:rPr>
      </w:pPr>
      <w:r w:rsidRPr="00ED265A">
        <w:rPr>
          <w:rFonts w:asciiTheme="minorHAnsi" w:hAnsiTheme="minorHAnsi" w:cstheme="minorHAnsi"/>
          <w:sz w:val="18"/>
          <w:szCs w:val="18"/>
        </w:rPr>
        <w:tab/>
      </w:r>
      <w:r w:rsidR="00AE736B" w:rsidRPr="00ED265A">
        <w:rPr>
          <w:rFonts w:asciiTheme="minorHAnsi" w:hAnsiTheme="minorHAnsi" w:cstheme="minorHAnsi"/>
          <w:sz w:val="18"/>
          <w:szCs w:val="18"/>
        </w:rPr>
        <w:t>6311</w:t>
      </w:r>
      <w:r w:rsidR="00AE736B" w:rsidRPr="00ED265A">
        <w:rPr>
          <w:rFonts w:asciiTheme="minorHAnsi" w:hAnsiTheme="minorHAnsi" w:cstheme="minorHAnsi"/>
          <w:sz w:val="18"/>
          <w:szCs w:val="18"/>
        </w:rPr>
        <w:tab/>
      </w:r>
      <w:r w:rsidR="00AE736B" w:rsidRPr="00ED265A">
        <w:rPr>
          <w:rFonts w:asciiTheme="minorHAnsi" w:hAnsiTheme="minorHAnsi" w:cstheme="minorHAnsi"/>
          <w:sz w:val="18"/>
          <w:szCs w:val="18"/>
        </w:rPr>
        <w:tab/>
      </w:r>
      <w:r w:rsidR="00ED265A">
        <w:rPr>
          <w:rFonts w:asciiTheme="minorHAnsi" w:hAnsiTheme="minorHAnsi" w:cstheme="minorHAnsi"/>
          <w:sz w:val="18"/>
          <w:szCs w:val="18"/>
        </w:rPr>
        <w:tab/>
      </w:r>
      <w:r w:rsidR="00ED265A">
        <w:rPr>
          <w:rFonts w:asciiTheme="minorHAnsi" w:hAnsiTheme="minorHAnsi" w:cstheme="minorHAnsi"/>
          <w:sz w:val="18"/>
          <w:szCs w:val="18"/>
        </w:rPr>
        <w:tab/>
      </w:r>
      <w:r w:rsidR="00AE736B" w:rsidRPr="00ED265A">
        <w:rPr>
          <w:rFonts w:asciiTheme="minorHAnsi" w:hAnsiTheme="minorHAnsi" w:cstheme="minorHAnsi"/>
          <w:sz w:val="18"/>
          <w:szCs w:val="18"/>
        </w:rPr>
        <w:t>Accountability, adequate yearly progress</w:t>
      </w:r>
    </w:p>
    <w:p w:rsidR="00C17509" w:rsidRPr="00ED265A" w:rsidRDefault="00C17509" w:rsidP="00ED265A">
      <w:pPr>
        <w:tabs>
          <w:tab w:val="left" w:pos="360"/>
          <w:tab w:val="left" w:pos="720"/>
          <w:tab w:val="left" w:pos="1080"/>
          <w:tab w:val="left" w:pos="1440"/>
          <w:tab w:val="left" w:pos="1800"/>
          <w:tab w:val="left" w:pos="2160"/>
          <w:tab w:val="left" w:pos="2520"/>
          <w:tab w:val="left" w:pos="2880"/>
          <w:tab w:val="left" w:pos="3240"/>
        </w:tabs>
        <w:ind w:firstLine="720"/>
        <w:jc w:val="both"/>
        <w:rPr>
          <w:rFonts w:asciiTheme="minorHAnsi" w:hAnsiTheme="minorHAnsi" w:cstheme="minorHAnsi"/>
          <w:sz w:val="18"/>
          <w:szCs w:val="18"/>
        </w:rPr>
      </w:pPr>
      <w:r w:rsidRPr="00ED265A">
        <w:rPr>
          <w:rFonts w:asciiTheme="minorHAnsi" w:hAnsiTheme="minorHAnsi" w:cstheme="minorHAnsi"/>
          <w:sz w:val="18"/>
          <w:szCs w:val="18"/>
        </w:rPr>
        <w:t>6</w:t>
      </w:r>
      <w:r w:rsidR="00B224DC" w:rsidRPr="00ED265A">
        <w:rPr>
          <w:rFonts w:asciiTheme="minorHAnsi" w:hAnsiTheme="minorHAnsi" w:cstheme="minorHAnsi"/>
          <w:sz w:val="18"/>
          <w:szCs w:val="18"/>
        </w:rPr>
        <w:t>3</w:t>
      </w:r>
      <w:r w:rsidRPr="00ED265A">
        <w:rPr>
          <w:rFonts w:asciiTheme="minorHAnsi" w:hAnsiTheme="minorHAnsi" w:cstheme="minorHAnsi"/>
          <w:sz w:val="18"/>
          <w:szCs w:val="18"/>
        </w:rPr>
        <w:t>12-6319</w:t>
      </w:r>
      <w:r w:rsidRPr="00ED265A">
        <w:rPr>
          <w:rFonts w:asciiTheme="minorHAnsi" w:hAnsiTheme="minorHAnsi" w:cstheme="minorHAnsi"/>
          <w:sz w:val="18"/>
          <w:szCs w:val="18"/>
        </w:rPr>
        <w:tab/>
      </w:r>
      <w:r w:rsidR="00ED265A">
        <w:rPr>
          <w:rFonts w:asciiTheme="minorHAnsi" w:hAnsiTheme="minorHAnsi" w:cstheme="minorHAnsi"/>
          <w:sz w:val="18"/>
          <w:szCs w:val="18"/>
        </w:rPr>
        <w:tab/>
      </w:r>
      <w:r w:rsidR="00ED265A">
        <w:rPr>
          <w:rFonts w:asciiTheme="minorHAnsi" w:hAnsiTheme="minorHAnsi" w:cstheme="minorHAnsi"/>
          <w:sz w:val="18"/>
          <w:szCs w:val="18"/>
        </w:rPr>
        <w:tab/>
      </w:r>
      <w:r w:rsidRPr="00ED265A">
        <w:rPr>
          <w:rFonts w:asciiTheme="minorHAnsi" w:hAnsiTheme="minorHAnsi" w:cstheme="minorHAnsi"/>
          <w:sz w:val="18"/>
          <w:szCs w:val="18"/>
        </w:rPr>
        <w:t>Title I programs; plans</w:t>
      </w:r>
    </w:p>
    <w:p w:rsidR="00B224DC" w:rsidRPr="00ED265A" w:rsidRDefault="00B224DC" w:rsidP="00ED265A">
      <w:pPr>
        <w:tabs>
          <w:tab w:val="left" w:pos="360"/>
          <w:tab w:val="left" w:pos="720"/>
          <w:tab w:val="left" w:pos="1080"/>
          <w:tab w:val="left" w:pos="1440"/>
          <w:tab w:val="left" w:pos="1800"/>
          <w:tab w:val="left" w:pos="2160"/>
          <w:tab w:val="left" w:pos="2520"/>
          <w:tab w:val="left" w:pos="2880"/>
          <w:tab w:val="left" w:pos="3240"/>
        </w:tabs>
        <w:ind w:left="360"/>
        <w:jc w:val="both"/>
        <w:rPr>
          <w:rFonts w:asciiTheme="minorHAnsi" w:hAnsiTheme="minorHAnsi" w:cstheme="minorHAnsi"/>
          <w:sz w:val="18"/>
          <w:szCs w:val="18"/>
        </w:rPr>
      </w:pPr>
      <w:r w:rsidRPr="00ED265A">
        <w:rPr>
          <w:rFonts w:asciiTheme="minorHAnsi" w:hAnsiTheme="minorHAnsi" w:cstheme="minorHAnsi"/>
          <w:sz w:val="18"/>
          <w:szCs w:val="18"/>
        </w:rPr>
        <w:tab/>
        <w:t>6421-6472</w:t>
      </w:r>
      <w:r w:rsidRPr="00ED265A">
        <w:rPr>
          <w:rFonts w:asciiTheme="minorHAnsi" w:hAnsiTheme="minorHAnsi" w:cstheme="minorHAnsi"/>
          <w:sz w:val="18"/>
          <w:szCs w:val="18"/>
        </w:rPr>
        <w:tab/>
      </w:r>
      <w:r w:rsidR="00ED265A">
        <w:rPr>
          <w:rFonts w:asciiTheme="minorHAnsi" w:hAnsiTheme="minorHAnsi" w:cstheme="minorHAnsi"/>
          <w:sz w:val="18"/>
          <w:szCs w:val="18"/>
        </w:rPr>
        <w:tab/>
      </w:r>
      <w:r w:rsidR="00ED265A">
        <w:rPr>
          <w:rFonts w:asciiTheme="minorHAnsi" w:hAnsiTheme="minorHAnsi" w:cstheme="minorHAnsi"/>
          <w:sz w:val="18"/>
          <w:szCs w:val="18"/>
        </w:rPr>
        <w:tab/>
      </w:r>
      <w:r w:rsidRPr="00ED265A">
        <w:rPr>
          <w:rFonts w:asciiTheme="minorHAnsi" w:hAnsiTheme="minorHAnsi" w:cstheme="minorHAnsi"/>
          <w:sz w:val="18"/>
          <w:szCs w:val="18"/>
        </w:rPr>
        <w:t>Programs for neglected, delinquent, and at-risk children and youth</w:t>
      </w:r>
    </w:p>
    <w:p w:rsidR="00B224DC" w:rsidRPr="00ED265A" w:rsidRDefault="00B224DC" w:rsidP="00ED265A">
      <w:pPr>
        <w:tabs>
          <w:tab w:val="left" w:pos="360"/>
          <w:tab w:val="left" w:pos="720"/>
          <w:tab w:val="left" w:pos="1080"/>
          <w:tab w:val="left" w:pos="1440"/>
          <w:tab w:val="left" w:pos="1800"/>
          <w:tab w:val="left" w:pos="2160"/>
          <w:tab w:val="left" w:pos="2520"/>
          <w:tab w:val="left" w:pos="2880"/>
          <w:tab w:val="left" w:pos="3240"/>
        </w:tabs>
        <w:ind w:left="360"/>
        <w:jc w:val="both"/>
        <w:rPr>
          <w:rFonts w:asciiTheme="minorHAnsi" w:hAnsiTheme="minorHAnsi" w:cstheme="minorHAnsi"/>
          <w:sz w:val="18"/>
          <w:szCs w:val="18"/>
        </w:rPr>
      </w:pPr>
      <w:r w:rsidRPr="00ED265A">
        <w:rPr>
          <w:rFonts w:asciiTheme="minorHAnsi" w:hAnsiTheme="minorHAnsi" w:cstheme="minorHAnsi"/>
          <w:sz w:val="18"/>
          <w:szCs w:val="18"/>
        </w:rPr>
        <w:tab/>
        <w:t>6601-6651</w:t>
      </w:r>
      <w:r w:rsidRPr="00ED265A">
        <w:rPr>
          <w:rFonts w:asciiTheme="minorHAnsi" w:hAnsiTheme="minorHAnsi" w:cstheme="minorHAnsi"/>
          <w:sz w:val="18"/>
          <w:szCs w:val="18"/>
        </w:rPr>
        <w:tab/>
      </w:r>
      <w:r w:rsidR="00ED265A">
        <w:rPr>
          <w:rFonts w:asciiTheme="minorHAnsi" w:hAnsiTheme="minorHAnsi" w:cstheme="minorHAnsi"/>
          <w:sz w:val="18"/>
          <w:szCs w:val="18"/>
        </w:rPr>
        <w:tab/>
      </w:r>
      <w:r w:rsidR="00ED265A">
        <w:rPr>
          <w:rFonts w:asciiTheme="minorHAnsi" w:hAnsiTheme="minorHAnsi" w:cstheme="minorHAnsi"/>
          <w:sz w:val="18"/>
          <w:szCs w:val="18"/>
        </w:rPr>
        <w:tab/>
      </w:r>
      <w:r w:rsidRPr="00ED265A">
        <w:rPr>
          <w:rFonts w:asciiTheme="minorHAnsi" w:hAnsiTheme="minorHAnsi" w:cstheme="minorHAnsi"/>
          <w:sz w:val="18"/>
          <w:szCs w:val="18"/>
        </w:rPr>
        <w:t>Teacher and Principal Training and Recruitment program</w:t>
      </w:r>
    </w:p>
    <w:p w:rsidR="00B224DC" w:rsidRPr="00ED265A" w:rsidRDefault="00B224DC" w:rsidP="00ED265A">
      <w:pPr>
        <w:tabs>
          <w:tab w:val="left" w:pos="360"/>
          <w:tab w:val="left" w:pos="720"/>
          <w:tab w:val="left" w:pos="1080"/>
          <w:tab w:val="left" w:pos="1440"/>
          <w:tab w:val="left" w:pos="1800"/>
          <w:tab w:val="left" w:pos="2160"/>
          <w:tab w:val="left" w:pos="2520"/>
          <w:tab w:val="left" w:pos="2880"/>
          <w:tab w:val="left" w:pos="3240"/>
        </w:tabs>
        <w:ind w:left="360"/>
        <w:jc w:val="both"/>
        <w:rPr>
          <w:rFonts w:asciiTheme="minorHAnsi" w:hAnsiTheme="minorHAnsi" w:cstheme="minorHAnsi"/>
          <w:sz w:val="18"/>
          <w:szCs w:val="18"/>
        </w:rPr>
      </w:pPr>
      <w:r w:rsidRPr="00ED265A">
        <w:rPr>
          <w:rFonts w:asciiTheme="minorHAnsi" w:hAnsiTheme="minorHAnsi" w:cstheme="minorHAnsi"/>
          <w:sz w:val="18"/>
          <w:szCs w:val="18"/>
        </w:rPr>
        <w:tab/>
        <w:t>6801-7014</w:t>
      </w:r>
      <w:r w:rsidRPr="00ED265A">
        <w:rPr>
          <w:rFonts w:asciiTheme="minorHAnsi" w:hAnsiTheme="minorHAnsi" w:cstheme="minorHAnsi"/>
          <w:sz w:val="18"/>
          <w:szCs w:val="18"/>
        </w:rPr>
        <w:tab/>
      </w:r>
      <w:r w:rsidR="00ED265A">
        <w:rPr>
          <w:rFonts w:asciiTheme="minorHAnsi" w:hAnsiTheme="minorHAnsi" w:cstheme="minorHAnsi"/>
          <w:sz w:val="18"/>
          <w:szCs w:val="18"/>
        </w:rPr>
        <w:tab/>
      </w:r>
      <w:r w:rsidR="00ED265A">
        <w:rPr>
          <w:rFonts w:asciiTheme="minorHAnsi" w:hAnsiTheme="minorHAnsi" w:cstheme="minorHAnsi"/>
          <w:sz w:val="18"/>
          <w:szCs w:val="18"/>
        </w:rPr>
        <w:tab/>
      </w:r>
      <w:r w:rsidRPr="00ED265A">
        <w:rPr>
          <w:rFonts w:asciiTheme="minorHAnsi" w:hAnsiTheme="minorHAnsi" w:cstheme="minorHAnsi"/>
          <w:sz w:val="18"/>
          <w:szCs w:val="18"/>
        </w:rPr>
        <w:t>Limited English proficient and immigrant students</w:t>
      </w:r>
    </w:p>
    <w:p w:rsidR="00C17509" w:rsidRPr="00ED265A" w:rsidRDefault="00C17509" w:rsidP="00ED265A">
      <w:pPr>
        <w:tabs>
          <w:tab w:val="left" w:pos="360"/>
          <w:tab w:val="left" w:pos="720"/>
          <w:tab w:val="left" w:pos="1080"/>
          <w:tab w:val="left" w:pos="1440"/>
          <w:tab w:val="left" w:pos="1800"/>
          <w:tab w:val="left" w:pos="2160"/>
          <w:tab w:val="left" w:pos="2520"/>
          <w:tab w:val="left" w:pos="2880"/>
          <w:tab w:val="left" w:pos="3240"/>
        </w:tabs>
        <w:ind w:left="360"/>
        <w:jc w:val="both"/>
        <w:rPr>
          <w:rFonts w:asciiTheme="minorHAnsi" w:hAnsiTheme="minorHAnsi" w:cstheme="minorHAnsi"/>
          <w:sz w:val="18"/>
          <w:szCs w:val="18"/>
        </w:rPr>
      </w:pPr>
      <w:r w:rsidRPr="00ED265A">
        <w:rPr>
          <w:rFonts w:asciiTheme="minorHAnsi" w:hAnsiTheme="minorHAnsi" w:cstheme="minorHAnsi"/>
          <w:sz w:val="18"/>
          <w:szCs w:val="18"/>
        </w:rPr>
        <w:tab/>
      </w:r>
      <w:r w:rsidR="00B224DC" w:rsidRPr="00ED265A">
        <w:rPr>
          <w:rFonts w:asciiTheme="minorHAnsi" w:hAnsiTheme="minorHAnsi" w:cstheme="minorHAnsi"/>
          <w:sz w:val="18"/>
          <w:szCs w:val="18"/>
        </w:rPr>
        <w:t>7101-7165</w:t>
      </w:r>
      <w:r w:rsidR="00B224DC" w:rsidRPr="00ED265A">
        <w:rPr>
          <w:rFonts w:asciiTheme="minorHAnsi" w:hAnsiTheme="minorHAnsi" w:cstheme="minorHAnsi"/>
          <w:sz w:val="18"/>
          <w:szCs w:val="18"/>
        </w:rPr>
        <w:tab/>
      </w:r>
      <w:r w:rsidR="00ED265A">
        <w:rPr>
          <w:rFonts w:asciiTheme="minorHAnsi" w:hAnsiTheme="minorHAnsi" w:cstheme="minorHAnsi"/>
          <w:sz w:val="18"/>
          <w:szCs w:val="18"/>
        </w:rPr>
        <w:tab/>
      </w:r>
      <w:r w:rsidR="00ED265A">
        <w:rPr>
          <w:rFonts w:asciiTheme="minorHAnsi" w:hAnsiTheme="minorHAnsi" w:cstheme="minorHAnsi"/>
          <w:sz w:val="18"/>
          <w:szCs w:val="18"/>
        </w:rPr>
        <w:tab/>
      </w:r>
      <w:r w:rsidRPr="00ED265A">
        <w:rPr>
          <w:rFonts w:asciiTheme="minorHAnsi" w:hAnsiTheme="minorHAnsi" w:cstheme="minorHAnsi"/>
          <w:sz w:val="18"/>
          <w:szCs w:val="18"/>
        </w:rPr>
        <w:t xml:space="preserve">Safe and Drug-Free Schools and Communities; </w:t>
      </w:r>
    </w:p>
    <w:p w:rsidR="00B224DC" w:rsidRPr="00ED265A" w:rsidRDefault="00B224DC" w:rsidP="00ED265A">
      <w:pPr>
        <w:tabs>
          <w:tab w:val="left" w:pos="360"/>
          <w:tab w:val="left" w:pos="720"/>
          <w:tab w:val="left" w:pos="1080"/>
          <w:tab w:val="left" w:pos="1440"/>
          <w:tab w:val="left" w:pos="1800"/>
          <w:tab w:val="left" w:pos="2160"/>
          <w:tab w:val="left" w:pos="2520"/>
          <w:tab w:val="left" w:pos="2880"/>
          <w:tab w:val="left" w:pos="3240"/>
        </w:tabs>
        <w:ind w:left="360"/>
        <w:jc w:val="both"/>
        <w:rPr>
          <w:rFonts w:asciiTheme="minorHAnsi" w:hAnsiTheme="minorHAnsi" w:cstheme="minorHAnsi"/>
          <w:sz w:val="18"/>
          <w:szCs w:val="18"/>
        </w:rPr>
      </w:pPr>
      <w:r w:rsidRPr="00ED265A">
        <w:rPr>
          <w:rFonts w:asciiTheme="minorHAnsi" w:hAnsiTheme="minorHAnsi" w:cstheme="minorHAnsi"/>
          <w:sz w:val="18"/>
          <w:szCs w:val="18"/>
        </w:rPr>
        <w:tab/>
        <w:t>7341-7355c</w:t>
      </w:r>
      <w:r w:rsidRPr="00ED265A">
        <w:rPr>
          <w:rFonts w:asciiTheme="minorHAnsi" w:hAnsiTheme="minorHAnsi" w:cstheme="minorHAnsi"/>
          <w:sz w:val="18"/>
          <w:szCs w:val="18"/>
        </w:rPr>
        <w:tab/>
      </w:r>
      <w:r w:rsidR="00ED265A">
        <w:rPr>
          <w:rFonts w:asciiTheme="minorHAnsi" w:hAnsiTheme="minorHAnsi" w:cstheme="minorHAnsi"/>
          <w:sz w:val="18"/>
          <w:szCs w:val="18"/>
        </w:rPr>
        <w:tab/>
      </w:r>
      <w:r w:rsidR="00ED265A">
        <w:rPr>
          <w:rFonts w:asciiTheme="minorHAnsi" w:hAnsiTheme="minorHAnsi" w:cstheme="minorHAnsi"/>
          <w:sz w:val="18"/>
          <w:szCs w:val="18"/>
        </w:rPr>
        <w:tab/>
      </w:r>
      <w:r w:rsidRPr="00ED265A">
        <w:rPr>
          <w:rFonts w:asciiTheme="minorHAnsi" w:hAnsiTheme="minorHAnsi" w:cstheme="minorHAnsi"/>
          <w:sz w:val="18"/>
          <w:szCs w:val="18"/>
        </w:rPr>
        <w:t>Rural Education Initiative</w:t>
      </w:r>
    </w:p>
    <w:p w:rsidR="00C17509" w:rsidRPr="00ED265A" w:rsidRDefault="00C17509" w:rsidP="00ED265A">
      <w:pPr>
        <w:tabs>
          <w:tab w:val="left" w:pos="360"/>
          <w:tab w:val="left" w:pos="720"/>
          <w:tab w:val="left" w:pos="1080"/>
          <w:tab w:val="left" w:pos="1440"/>
          <w:tab w:val="left" w:pos="1800"/>
          <w:tab w:val="left" w:pos="2160"/>
          <w:tab w:val="left" w:pos="2520"/>
          <w:tab w:val="left" w:pos="2880"/>
          <w:tab w:val="left" w:pos="3240"/>
        </w:tabs>
        <w:ind w:left="360"/>
        <w:jc w:val="both"/>
        <w:rPr>
          <w:rFonts w:asciiTheme="minorHAnsi" w:hAnsiTheme="minorHAnsi" w:cstheme="minorHAnsi"/>
          <w:sz w:val="18"/>
          <w:szCs w:val="18"/>
        </w:rPr>
      </w:pPr>
    </w:p>
    <w:p w:rsidR="00C17509" w:rsidRPr="00ED265A" w:rsidRDefault="00C17509" w:rsidP="00ED265A">
      <w:pPr>
        <w:tabs>
          <w:tab w:val="left" w:pos="360"/>
          <w:tab w:val="left" w:pos="720"/>
          <w:tab w:val="left" w:pos="1080"/>
          <w:tab w:val="left" w:pos="1440"/>
          <w:tab w:val="left" w:pos="1800"/>
          <w:tab w:val="left" w:pos="2160"/>
          <w:tab w:val="left" w:pos="2520"/>
          <w:tab w:val="left" w:pos="2880"/>
          <w:tab w:val="left" w:pos="3240"/>
        </w:tabs>
        <w:ind w:left="360"/>
        <w:jc w:val="both"/>
        <w:rPr>
          <w:rFonts w:asciiTheme="minorHAnsi" w:hAnsiTheme="minorHAnsi" w:cstheme="minorHAnsi"/>
          <w:sz w:val="18"/>
          <w:szCs w:val="18"/>
        </w:rPr>
      </w:pPr>
      <w:r w:rsidRPr="00ED265A">
        <w:rPr>
          <w:rFonts w:asciiTheme="minorHAnsi" w:hAnsiTheme="minorHAnsi" w:cstheme="minorHAnsi"/>
          <w:sz w:val="18"/>
          <w:szCs w:val="18"/>
        </w:rPr>
        <w:t>Management Resources:</w:t>
      </w:r>
    </w:p>
    <w:p w:rsidR="00C17509" w:rsidRPr="00ED265A" w:rsidRDefault="00C17509" w:rsidP="00ED265A">
      <w:pPr>
        <w:tabs>
          <w:tab w:val="left" w:pos="360"/>
          <w:tab w:val="left" w:pos="720"/>
          <w:tab w:val="left" w:pos="1080"/>
          <w:tab w:val="left" w:pos="1440"/>
          <w:tab w:val="left" w:pos="1800"/>
          <w:tab w:val="left" w:pos="2160"/>
          <w:tab w:val="left" w:pos="2520"/>
          <w:tab w:val="left" w:pos="2880"/>
          <w:tab w:val="left" w:pos="3240"/>
        </w:tabs>
        <w:ind w:left="360"/>
        <w:jc w:val="both"/>
        <w:rPr>
          <w:rFonts w:asciiTheme="minorHAnsi" w:hAnsiTheme="minorHAnsi" w:cstheme="minorHAnsi"/>
          <w:b/>
          <w:bCs/>
          <w:sz w:val="18"/>
          <w:szCs w:val="18"/>
          <w:u w:val="single"/>
        </w:rPr>
      </w:pPr>
      <w:r w:rsidRPr="00ED265A">
        <w:rPr>
          <w:rFonts w:asciiTheme="minorHAnsi" w:hAnsiTheme="minorHAnsi" w:cstheme="minorHAnsi"/>
          <w:sz w:val="18"/>
          <w:szCs w:val="18"/>
        </w:rPr>
        <w:tab/>
      </w:r>
      <w:r w:rsidRPr="00ED265A">
        <w:rPr>
          <w:rFonts w:asciiTheme="minorHAnsi" w:hAnsiTheme="minorHAnsi" w:cstheme="minorHAnsi"/>
          <w:b/>
          <w:bCs/>
          <w:sz w:val="18"/>
          <w:szCs w:val="18"/>
          <w:u w:val="single"/>
        </w:rPr>
        <w:t>CDE PUBLICATIONS</w:t>
      </w:r>
    </w:p>
    <w:p w:rsidR="00C17509" w:rsidRPr="00ED265A" w:rsidRDefault="00C17509" w:rsidP="00ED265A">
      <w:pPr>
        <w:tabs>
          <w:tab w:val="left" w:pos="360"/>
          <w:tab w:val="left" w:pos="720"/>
          <w:tab w:val="left" w:pos="1080"/>
          <w:tab w:val="left" w:pos="1440"/>
          <w:tab w:val="left" w:pos="1800"/>
          <w:tab w:val="left" w:pos="2160"/>
          <w:tab w:val="left" w:pos="2520"/>
          <w:tab w:val="left" w:pos="2880"/>
          <w:tab w:val="left" w:pos="3240"/>
        </w:tabs>
        <w:ind w:left="1080" w:hanging="720"/>
        <w:jc w:val="both"/>
        <w:rPr>
          <w:rFonts w:asciiTheme="minorHAnsi" w:hAnsiTheme="minorHAnsi" w:cstheme="minorHAnsi"/>
          <w:sz w:val="18"/>
          <w:szCs w:val="18"/>
        </w:rPr>
      </w:pPr>
      <w:r w:rsidRPr="00ED265A">
        <w:rPr>
          <w:rFonts w:asciiTheme="minorHAnsi" w:hAnsiTheme="minorHAnsi" w:cstheme="minorHAnsi"/>
          <w:sz w:val="18"/>
          <w:szCs w:val="18"/>
        </w:rPr>
        <w:tab/>
      </w:r>
      <w:r w:rsidR="00B224DC" w:rsidRPr="00ED265A">
        <w:rPr>
          <w:rFonts w:asciiTheme="minorHAnsi" w:hAnsiTheme="minorHAnsi" w:cstheme="minorHAnsi"/>
          <w:sz w:val="18"/>
          <w:szCs w:val="18"/>
        </w:rPr>
        <w:t xml:space="preserve">A Guide </w:t>
      </w:r>
      <w:r w:rsidRPr="00ED265A">
        <w:rPr>
          <w:rFonts w:asciiTheme="minorHAnsi" w:hAnsiTheme="minorHAnsi" w:cstheme="minorHAnsi"/>
          <w:sz w:val="18"/>
          <w:szCs w:val="18"/>
        </w:rPr>
        <w:t xml:space="preserve">for </w:t>
      </w:r>
      <w:r w:rsidR="00EB3C80" w:rsidRPr="00ED265A">
        <w:rPr>
          <w:rFonts w:asciiTheme="minorHAnsi" w:hAnsiTheme="minorHAnsi" w:cstheme="minorHAnsi"/>
          <w:sz w:val="18"/>
          <w:szCs w:val="18"/>
        </w:rPr>
        <w:t xml:space="preserve">Developing the </w:t>
      </w:r>
      <w:r w:rsidRPr="00ED265A">
        <w:rPr>
          <w:rFonts w:asciiTheme="minorHAnsi" w:hAnsiTheme="minorHAnsi" w:cstheme="minorHAnsi"/>
          <w:sz w:val="18"/>
          <w:szCs w:val="18"/>
        </w:rPr>
        <w:t>Single Plan for Student Achievement</w:t>
      </w:r>
      <w:r w:rsidR="005E7970" w:rsidRPr="00ED265A">
        <w:rPr>
          <w:rFonts w:asciiTheme="minorHAnsi" w:hAnsiTheme="minorHAnsi" w:cstheme="minorHAnsi"/>
          <w:sz w:val="18"/>
          <w:szCs w:val="18"/>
        </w:rPr>
        <w:t xml:space="preserve">: </w:t>
      </w:r>
      <w:r w:rsidR="00EB3C80" w:rsidRPr="00ED265A">
        <w:rPr>
          <w:rFonts w:asciiTheme="minorHAnsi" w:hAnsiTheme="minorHAnsi" w:cstheme="minorHAnsi"/>
          <w:sz w:val="18"/>
          <w:szCs w:val="18"/>
        </w:rPr>
        <w:t>A Resource for the School Site Council, February 2013</w:t>
      </w:r>
    </w:p>
    <w:p w:rsidR="00C17509" w:rsidRPr="00ED265A" w:rsidRDefault="00C17509" w:rsidP="00ED265A">
      <w:pPr>
        <w:tabs>
          <w:tab w:val="left" w:pos="360"/>
          <w:tab w:val="left" w:pos="720"/>
          <w:tab w:val="left" w:pos="1080"/>
          <w:tab w:val="left" w:pos="1440"/>
          <w:tab w:val="left" w:pos="1800"/>
          <w:tab w:val="left" w:pos="2160"/>
          <w:tab w:val="left" w:pos="2520"/>
          <w:tab w:val="left" w:pos="2880"/>
          <w:tab w:val="left" w:pos="3240"/>
        </w:tabs>
        <w:ind w:left="360"/>
        <w:jc w:val="both"/>
        <w:rPr>
          <w:rFonts w:asciiTheme="minorHAnsi" w:hAnsiTheme="minorHAnsi" w:cstheme="minorHAnsi"/>
          <w:sz w:val="18"/>
          <w:szCs w:val="18"/>
          <w:u w:val="single"/>
        </w:rPr>
      </w:pPr>
    </w:p>
    <w:p w:rsidR="00EB3C80" w:rsidRPr="00ED265A" w:rsidRDefault="00EB3C80" w:rsidP="00ED265A">
      <w:pPr>
        <w:tabs>
          <w:tab w:val="left" w:pos="360"/>
          <w:tab w:val="left" w:pos="720"/>
          <w:tab w:val="left" w:pos="1080"/>
          <w:tab w:val="left" w:pos="1440"/>
          <w:tab w:val="left" w:pos="1800"/>
          <w:tab w:val="left" w:pos="2160"/>
          <w:tab w:val="left" w:pos="2520"/>
          <w:tab w:val="left" w:pos="2880"/>
          <w:tab w:val="left" w:pos="3240"/>
        </w:tabs>
        <w:ind w:left="360"/>
        <w:jc w:val="both"/>
        <w:rPr>
          <w:rFonts w:asciiTheme="minorHAnsi" w:hAnsiTheme="minorHAnsi" w:cstheme="minorHAnsi"/>
          <w:b/>
          <w:sz w:val="18"/>
          <w:szCs w:val="18"/>
          <w:u w:val="single"/>
        </w:rPr>
      </w:pPr>
      <w:r w:rsidRPr="00ED265A">
        <w:rPr>
          <w:rFonts w:asciiTheme="minorHAnsi" w:hAnsiTheme="minorHAnsi" w:cstheme="minorHAnsi"/>
          <w:sz w:val="18"/>
          <w:szCs w:val="18"/>
        </w:rPr>
        <w:tab/>
      </w:r>
      <w:r w:rsidRPr="00ED265A">
        <w:rPr>
          <w:rFonts w:asciiTheme="minorHAnsi" w:hAnsiTheme="minorHAnsi" w:cstheme="minorHAnsi"/>
          <w:b/>
          <w:sz w:val="18"/>
          <w:szCs w:val="18"/>
          <w:u w:val="single"/>
        </w:rPr>
        <w:t>WEST ED PUBLICATIONS</w:t>
      </w:r>
    </w:p>
    <w:p w:rsidR="00EB3C80" w:rsidRPr="00ED265A" w:rsidRDefault="00EB3C80" w:rsidP="00ED265A">
      <w:pPr>
        <w:tabs>
          <w:tab w:val="left" w:pos="360"/>
          <w:tab w:val="left" w:pos="720"/>
          <w:tab w:val="left" w:pos="1080"/>
          <w:tab w:val="left" w:pos="1440"/>
          <w:tab w:val="left" w:pos="1800"/>
          <w:tab w:val="left" w:pos="2160"/>
          <w:tab w:val="left" w:pos="2520"/>
          <w:tab w:val="left" w:pos="2880"/>
          <w:tab w:val="left" w:pos="3240"/>
        </w:tabs>
        <w:ind w:left="360"/>
        <w:jc w:val="both"/>
        <w:rPr>
          <w:rFonts w:asciiTheme="minorHAnsi" w:hAnsiTheme="minorHAnsi" w:cstheme="minorHAnsi"/>
          <w:sz w:val="18"/>
          <w:szCs w:val="18"/>
        </w:rPr>
      </w:pPr>
      <w:r w:rsidRPr="00ED265A">
        <w:rPr>
          <w:rFonts w:asciiTheme="minorHAnsi" w:hAnsiTheme="minorHAnsi" w:cstheme="minorHAnsi"/>
          <w:sz w:val="18"/>
          <w:szCs w:val="18"/>
        </w:rPr>
        <w:tab/>
        <w:t>California Healthy Kids Survey</w:t>
      </w:r>
    </w:p>
    <w:p w:rsidR="00EB3C80" w:rsidRPr="00ED265A" w:rsidRDefault="00EB3C80" w:rsidP="00ED265A">
      <w:pPr>
        <w:tabs>
          <w:tab w:val="left" w:pos="360"/>
          <w:tab w:val="left" w:pos="720"/>
          <w:tab w:val="left" w:pos="1080"/>
          <w:tab w:val="left" w:pos="1440"/>
          <w:tab w:val="left" w:pos="1800"/>
          <w:tab w:val="left" w:pos="2160"/>
          <w:tab w:val="left" w:pos="2520"/>
          <w:tab w:val="left" w:pos="2880"/>
          <w:tab w:val="left" w:pos="3240"/>
        </w:tabs>
        <w:ind w:left="360"/>
        <w:jc w:val="both"/>
        <w:rPr>
          <w:rFonts w:asciiTheme="minorHAnsi" w:hAnsiTheme="minorHAnsi" w:cstheme="minorHAnsi"/>
          <w:sz w:val="18"/>
          <w:szCs w:val="18"/>
        </w:rPr>
      </w:pPr>
      <w:r w:rsidRPr="00ED265A">
        <w:rPr>
          <w:rFonts w:asciiTheme="minorHAnsi" w:hAnsiTheme="minorHAnsi" w:cstheme="minorHAnsi"/>
          <w:sz w:val="18"/>
          <w:szCs w:val="18"/>
        </w:rPr>
        <w:tab/>
        <w:t>California School Climate Survey</w:t>
      </w:r>
    </w:p>
    <w:p w:rsidR="00EB3C80" w:rsidRPr="00ED265A" w:rsidRDefault="00EB3C80" w:rsidP="00ED265A">
      <w:pPr>
        <w:tabs>
          <w:tab w:val="left" w:pos="360"/>
          <w:tab w:val="left" w:pos="720"/>
          <w:tab w:val="left" w:pos="1080"/>
          <w:tab w:val="left" w:pos="1440"/>
          <w:tab w:val="left" w:pos="1800"/>
          <w:tab w:val="left" w:pos="2160"/>
          <w:tab w:val="left" w:pos="2520"/>
          <w:tab w:val="left" w:pos="2880"/>
          <w:tab w:val="left" w:pos="3240"/>
        </w:tabs>
        <w:ind w:left="360"/>
        <w:jc w:val="both"/>
        <w:rPr>
          <w:rFonts w:asciiTheme="minorHAnsi" w:hAnsiTheme="minorHAnsi" w:cstheme="minorHAnsi"/>
          <w:sz w:val="18"/>
          <w:szCs w:val="18"/>
        </w:rPr>
      </w:pPr>
    </w:p>
    <w:p w:rsidR="00C17509" w:rsidRPr="00ED265A" w:rsidRDefault="00C17509" w:rsidP="00ED265A">
      <w:pPr>
        <w:tabs>
          <w:tab w:val="left" w:pos="360"/>
          <w:tab w:val="left" w:pos="720"/>
          <w:tab w:val="left" w:pos="1080"/>
          <w:tab w:val="left" w:pos="1440"/>
          <w:tab w:val="left" w:pos="1800"/>
          <w:tab w:val="left" w:pos="2160"/>
          <w:tab w:val="left" w:pos="2520"/>
          <w:tab w:val="left" w:pos="2880"/>
          <w:tab w:val="left" w:pos="3240"/>
        </w:tabs>
        <w:ind w:left="360"/>
        <w:jc w:val="both"/>
        <w:rPr>
          <w:rFonts w:asciiTheme="minorHAnsi" w:hAnsiTheme="minorHAnsi" w:cstheme="minorHAnsi"/>
          <w:b/>
          <w:bCs/>
          <w:sz w:val="18"/>
          <w:szCs w:val="18"/>
          <w:u w:val="single"/>
        </w:rPr>
      </w:pPr>
      <w:r w:rsidRPr="00ED265A">
        <w:rPr>
          <w:rFonts w:asciiTheme="minorHAnsi" w:hAnsiTheme="minorHAnsi" w:cstheme="minorHAnsi"/>
          <w:sz w:val="18"/>
          <w:szCs w:val="18"/>
        </w:rPr>
        <w:tab/>
      </w:r>
      <w:r w:rsidRPr="00ED265A">
        <w:rPr>
          <w:rFonts w:asciiTheme="minorHAnsi" w:hAnsiTheme="minorHAnsi" w:cstheme="minorHAnsi"/>
          <w:b/>
          <w:bCs/>
          <w:sz w:val="18"/>
          <w:szCs w:val="18"/>
          <w:u w:val="single"/>
        </w:rPr>
        <w:t>WEB SITES</w:t>
      </w:r>
    </w:p>
    <w:p w:rsidR="00C17509" w:rsidRPr="00ED265A" w:rsidRDefault="00C17509" w:rsidP="00ED265A">
      <w:pPr>
        <w:tabs>
          <w:tab w:val="left" w:pos="360"/>
          <w:tab w:val="left" w:pos="720"/>
          <w:tab w:val="left" w:pos="1080"/>
          <w:tab w:val="left" w:pos="1440"/>
          <w:tab w:val="left" w:pos="1800"/>
          <w:tab w:val="left" w:pos="2160"/>
          <w:tab w:val="left" w:pos="2520"/>
          <w:tab w:val="left" w:pos="2880"/>
          <w:tab w:val="left" w:pos="3240"/>
        </w:tabs>
        <w:ind w:left="360"/>
        <w:jc w:val="both"/>
        <w:rPr>
          <w:rFonts w:asciiTheme="minorHAnsi" w:hAnsiTheme="minorHAnsi" w:cstheme="minorHAnsi"/>
          <w:sz w:val="18"/>
          <w:szCs w:val="18"/>
        </w:rPr>
      </w:pPr>
      <w:r w:rsidRPr="00ED265A">
        <w:rPr>
          <w:rFonts w:asciiTheme="minorHAnsi" w:hAnsiTheme="minorHAnsi" w:cstheme="minorHAnsi"/>
          <w:sz w:val="18"/>
          <w:szCs w:val="18"/>
        </w:rPr>
        <w:tab/>
        <w:t>CDE, Single Plan for Student Achievement:</w:t>
      </w:r>
      <w:proofErr w:type="gramStart"/>
      <w:r w:rsidRPr="00ED265A">
        <w:rPr>
          <w:rFonts w:asciiTheme="minorHAnsi" w:hAnsiTheme="minorHAnsi" w:cstheme="minorHAnsi"/>
          <w:sz w:val="18"/>
          <w:szCs w:val="18"/>
        </w:rPr>
        <w:t xml:space="preserve">  :</w:t>
      </w:r>
      <w:proofErr w:type="gramEnd"/>
      <w:r w:rsidRPr="00ED265A">
        <w:rPr>
          <w:rFonts w:asciiTheme="minorHAnsi" w:hAnsiTheme="minorHAnsi" w:cstheme="minorHAnsi"/>
          <w:sz w:val="18"/>
          <w:szCs w:val="18"/>
        </w:rPr>
        <w:t xml:space="preserve"> </w:t>
      </w:r>
      <w:r w:rsidRPr="000474A5">
        <w:rPr>
          <w:rFonts w:asciiTheme="minorHAnsi" w:hAnsiTheme="minorHAnsi" w:cstheme="minorHAnsi"/>
          <w:sz w:val="18"/>
          <w:szCs w:val="18"/>
        </w:rPr>
        <w:t>http://www.cde.ca.gov/nclb/sr/le/singleplan.asp</w:t>
      </w:r>
    </w:p>
    <w:p w:rsidR="00C17509" w:rsidRPr="00ED265A" w:rsidRDefault="00C17509" w:rsidP="00ED265A">
      <w:pPr>
        <w:tabs>
          <w:tab w:val="left" w:pos="360"/>
          <w:tab w:val="left" w:pos="720"/>
          <w:tab w:val="left" w:pos="1080"/>
          <w:tab w:val="left" w:pos="1440"/>
          <w:tab w:val="left" w:pos="1800"/>
          <w:tab w:val="left" w:pos="2160"/>
          <w:tab w:val="left" w:pos="2520"/>
          <w:tab w:val="left" w:pos="2880"/>
          <w:tab w:val="left" w:pos="3240"/>
        </w:tabs>
        <w:ind w:left="360"/>
        <w:jc w:val="both"/>
        <w:rPr>
          <w:rFonts w:asciiTheme="minorHAnsi" w:hAnsiTheme="minorHAnsi" w:cstheme="minorHAnsi"/>
          <w:sz w:val="18"/>
          <w:szCs w:val="18"/>
        </w:rPr>
      </w:pPr>
      <w:r w:rsidRPr="00ED265A">
        <w:rPr>
          <w:rFonts w:asciiTheme="minorHAnsi" w:hAnsiTheme="minorHAnsi" w:cstheme="minorHAnsi"/>
          <w:sz w:val="18"/>
          <w:szCs w:val="18"/>
        </w:rPr>
        <w:tab/>
        <w:t xml:space="preserve">U.S. Department of Education:  </w:t>
      </w:r>
      <w:r w:rsidR="00EB3C80" w:rsidRPr="000474A5">
        <w:rPr>
          <w:rFonts w:asciiTheme="minorHAnsi" w:hAnsiTheme="minorHAnsi" w:cstheme="minorHAnsi"/>
          <w:sz w:val="18"/>
          <w:szCs w:val="18"/>
        </w:rPr>
        <w:t>http://ww</w:t>
      </w:r>
      <w:bookmarkStart w:id="0" w:name="_GoBack"/>
      <w:bookmarkEnd w:id="0"/>
      <w:r w:rsidR="00EB3C80" w:rsidRPr="000474A5">
        <w:rPr>
          <w:rFonts w:asciiTheme="minorHAnsi" w:hAnsiTheme="minorHAnsi" w:cstheme="minorHAnsi"/>
          <w:sz w:val="18"/>
          <w:szCs w:val="18"/>
        </w:rPr>
        <w:t>w.ed.gov</w:t>
      </w:r>
    </w:p>
    <w:p w:rsidR="00EB3C80" w:rsidRPr="00ED265A" w:rsidRDefault="00EB3C80" w:rsidP="00ED265A">
      <w:pPr>
        <w:tabs>
          <w:tab w:val="left" w:pos="360"/>
          <w:tab w:val="left" w:pos="720"/>
          <w:tab w:val="left" w:pos="1080"/>
          <w:tab w:val="left" w:pos="1440"/>
          <w:tab w:val="left" w:pos="1800"/>
          <w:tab w:val="left" w:pos="2160"/>
          <w:tab w:val="left" w:pos="2520"/>
          <w:tab w:val="left" w:pos="2880"/>
          <w:tab w:val="left" w:pos="3240"/>
        </w:tabs>
        <w:ind w:left="360"/>
        <w:jc w:val="both"/>
        <w:rPr>
          <w:rFonts w:asciiTheme="minorHAnsi" w:hAnsiTheme="minorHAnsi" w:cstheme="minorHAnsi"/>
          <w:sz w:val="18"/>
          <w:szCs w:val="18"/>
        </w:rPr>
      </w:pPr>
      <w:r w:rsidRPr="00ED265A">
        <w:rPr>
          <w:rFonts w:asciiTheme="minorHAnsi" w:hAnsiTheme="minorHAnsi" w:cstheme="minorHAnsi"/>
          <w:sz w:val="18"/>
          <w:szCs w:val="18"/>
        </w:rPr>
        <w:tab/>
      </w:r>
      <w:proofErr w:type="spellStart"/>
      <w:r w:rsidRPr="00ED265A">
        <w:rPr>
          <w:rFonts w:asciiTheme="minorHAnsi" w:hAnsiTheme="minorHAnsi" w:cstheme="minorHAnsi"/>
          <w:sz w:val="18"/>
          <w:szCs w:val="18"/>
        </w:rPr>
        <w:t>WestEd</w:t>
      </w:r>
      <w:proofErr w:type="spellEnd"/>
      <w:r w:rsidRPr="00ED265A">
        <w:rPr>
          <w:rFonts w:asciiTheme="minorHAnsi" w:hAnsiTheme="minorHAnsi" w:cstheme="minorHAnsi"/>
          <w:sz w:val="18"/>
          <w:szCs w:val="18"/>
        </w:rPr>
        <w:t>:  http://www.wested.org</w:t>
      </w:r>
    </w:p>
    <w:sectPr w:rsidR="00EB3C80" w:rsidRPr="00ED265A" w:rsidSect="00ED265A">
      <w:headerReference w:type="default" r:id="rId6"/>
      <w:footnotePr>
        <w:pos w:val="beneathText"/>
      </w:footnotePr>
      <w:type w:val="continuous"/>
      <w:pgSz w:w="12240" w:h="15840"/>
      <w:pgMar w:top="1080" w:right="1080" w:bottom="720" w:left="1080" w:header="432" w:footer="432" w:gutter="0"/>
      <w:cols w:space="720"/>
      <w:titlePg/>
      <w:docGrid w:linePitch="2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AD1" w:rsidRDefault="002E0AD1">
      <w:r>
        <w:separator/>
      </w:r>
    </w:p>
  </w:endnote>
  <w:endnote w:type="continuationSeparator" w:id="0">
    <w:p w:rsidR="002E0AD1" w:rsidRDefault="002E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hicago">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AD1" w:rsidRDefault="002E0AD1">
      <w:r>
        <w:separator/>
      </w:r>
    </w:p>
  </w:footnote>
  <w:footnote w:type="continuationSeparator" w:id="0">
    <w:p w:rsidR="002E0AD1" w:rsidRDefault="002E0A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0"/>
        <w:szCs w:val="22"/>
      </w:rPr>
      <w:id w:val="2094745022"/>
      <w:docPartObj>
        <w:docPartGallery w:val="Page Numbers (Top of Page)"/>
        <w:docPartUnique/>
      </w:docPartObj>
    </w:sdtPr>
    <w:sdtContent>
      <w:p w:rsidR="00ED265A" w:rsidRPr="00ED265A" w:rsidRDefault="00ED265A" w:rsidP="00ED265A">
        <w:pPr>
          <w:tabs>
            <w:tab w:val="center" w:pos="4680"/>
            <w:tab w:val="right" w:pos="9360"/>
          </w:tabs>
          <w:jc w:val="right"/>
          <w:rPr>
            <w:rFonts w:asciiTheme="minorHAnsi" w:eastAsiaTheme="minorHAnsi" w:hAnsiTheme="minorHAnsi" w:cstheme="minorBidi"/>
            <w:sz w:val="20"/>
            <w:szCs w:val="22"/>
          </w:rPr>
        </w:pPr>
        <w:r w:rsidRPr="00ED265A">
          <w:rPr>
            <w:rFonts w:asciiTheme="minorHAnsi" w:eastAsiaTheme="minorHAnsi" w:hAnsiTheme="minorHAnsi" w:cstheme="minorBidi"/>
            <w:sz w:val="20"/>
            <w:szCs w:val="22"/>
          </w:rPr>
          <w:t>BP</w:t>
        </w:r>
        <w:r>
          <w:rPr>
            <w:rFonts w:asciiTheme="minorHAnsi" w:eastAsiaTheme="minorHAnsi" w:hAnsiTheme="minorHAnsi" w:cstheme="minorBidi"/>
            <w:sz w:val="20"/>
            <w:szCs w:val="22"/>
          </w:rPr>
          <w:t xml:space="preserve"> 0420</w:t>
        </w:r>
        <w:r w:rsidRPr="00ED265A">
          <w:rPr>
            <w:rFonts w:asciiTheme="minorHAnsi" w:eastAsiaTheme="minorHAnsi" w:hAnsiTheme="minorHAnsi" w:cstheme="minorBidi"/>
            <w:sz w:val="20"/>
            <w:szCs w:val="22"/>
          </w:rPr>
          <w:t xml:space="preserve">: </w:t>
        </w:r>
        <w:r>
          <w:rPr>
            <w:rFonts w:asciiTheme="minorHAnsi" w:eastAsiaTheme="minorHAnsi" w:hAnsiTheme="minorHAnsi" w:cstheme="minorBidi"/>
            <w:sz w:val="20"/>
            <w:szCs w:val="22"/>
          </w:rPr>
          <w:t>School Plan/Site Councils</w:t>
        </w:r>
      </w:p>
      <w:p w:rsidR="00ED265A" w:rsidRPr="00ED265A" w:rsidRDefault="00ED265A" w:rsidP="00ED265A">
        <w:pPr>
          <w:tabs>
            <w:tab w:val="center" w:pos="4680"/>
            <w:tab w:val="right" w:pos="9360"/>
          </w:tabs>
          <w:jc w:val="right"/>
          <w:rPr>
            <w:rFonts w:asciiTheme="minorHAnsi" w:eastAsiaTheme="minorHAnsi" w:hAnsiTheme="minorHAnsi" w:cstheme="minorBidi"/>
            <w:bCs/>
            <w:sz w:val="20"/>
            <w:szCs w:val="22"/>
          </w:rPr>
        </w:pPr>
        <w:r w:rsidRPr="00ED265A">
          <w:rPr>
            <w:rFonts w:asciiTheme="minorHAnsi" w:eastAsiaTheme="minorHAnsi" w:hAnsiTheme="minorHAnsi" w:cstheme="minorBidi"/>
            <w:sz w:val="20"/>
            <w:szCs w:val="22"/>
          </w:rPr>
          <w:t xml:space="preserve">Page </w:t>
        </w:r>
        <w:r w:rsidRPr="00ED265A">
          <w:rPr>
            <w:rFonts w:asciiTheme="minorHAnsi" w:eastAsiaTheme="minorHAnsi" w:hAnsiTheme="minorHAnsi" w:cstheme="minorBidi"/>
            <w:bCs/>
            <w:sz w:val="20"/>
            <w:szCs w:val="22"/>
          </w:rPr>
          <w:fldChar w:fldCharType="begin"/>
        </w:r>
        <w:r w:rsidRPr="00ED265A">
          <w:rPr>
            <w:rFonts w:asciiTheme="minorHAnsi" w:eastAsiaTheme="minorHAnsi" w:hAnsiTheme="minorHAnsi" w:cstheme="minorBidi"/>
            <w:bCs/>
            <w:sz w:val="20"/>
            <w:szCs w:val="22"/>
          </w:rPr>
          <w:instrText xml:space="preserve"> PAGE </w:instrText>
        </w:r>
        <w:r w:rsidRPr="00ED265A">
          <w:rPr>
            <w:rFonts w:asciiTheme="minorHAnsi" w:eastAsiaTheme="minorHAnsi" w:hAnsiTheme="minorHAnsi" w:cstheme="minorBidi"/>
            <w:bCs/>
            <w:sz w:val="20"/>
            <w:szCs w:val="22"/>
          </w:rPr>
          <w:fldChar w:fldCharType="separate"/>
        </w:r>
        <w:r w:rsidR="000474A5">
          <w:rPr>
            <w:rFonts w:asciiTheme="minorHAnsi" w:eastAsiaTheme="minorHAnsi" w:hAnsiTheme="minorHAnsi" w:cstheme="minorBidi"/>
            <w:bCs/>
            <w:noProof/>
            <w:sz w:val="20"/>
            <w:szCs w:val="22"/>
          </w:rPr>
          <w:t>2</w:t>
        </w:r>
        <w:r w:rsidRPr="00ED265A">
          <w:rPr>
            <w:rFonts w:asciiTheme="minorHAnsi" w:eastAsiaTheme="minorHAnsi" w:hAnsiTheme="minorHAnsi" w:cstheme="minorBidi"/>
            <w:bCs/>
            <w:sz w:val="20"/>
            <w:szCs w:val="22"/>
          </w:rPr>
          <w:fldChar w:fldCharType="end"/>
        </w:r>
        <w:r w:rsidRPr="00ED265A">
          <w:rPr>
            <w:rFonts w:asciiTheme="minorHAnsi" w:eastAsiaTheme="minorHAnsi" w:hAnsiTheme="minorHAnsi" w:cstheme="minorBidi"/>
            <w:sz w:val="20"/>
            <w:szCs w:val="22"/>
          </w:rPr>
          <w:t xml:space="preserve"> of </w:t>
        </w:r>
        <w:r w:rsidRPr="00ED265A">
          <w:rPr>
            <w:rFonts w:asciiTheme="minorHAnsi" w:eastAsiaTheme="minorHAnsi" w:hAnsiTheme="minorHAnsi" w:cstheme="minorBidi"/>
            <w:bCs/>
            <w:sz w:val="20"/>
            <w:szCs w:val="22"/>
          </w:rPr>
          <w:fldChar w:fldCharType="begin"/>
        </w:r>
        <w:r w:rsidRPr="00ED265A">
          <w:rPr>
            <w:rFonts w:asciiTheme="minorHAnsi" w:eastAsiaTheme="minorHAnsi" w:hAnsiTheme="minorHAnsi" w:cstheme="minorBidi"/>
            <w:bCs/>
            <w:sz w:val="20"/>
            <w:szCs w:val="22"/>
          </w:rPr>
          <w:instrText xml:space="preserve"> NUMPAGES  </w:instrText>
        </w:r>
        <w:r w:rsidRPr="00ED265A">
          <w:rPr>
            <w:rFonts w:asciiTheme="minorHAnsi" w:eastAsiaTheme="minorHAnsi" w:hAnsiTheme="minorHAnsi" w:cstheme="minorBidi"/>
            <w:bCs/>
            <w:sz w:val="20"/>
            <w:szCs w:val="22"/>
          </w:rPr>
          <w:fldChar w:fldCharType="separate"/>
        </w:r>
        <w:r w:rsidR="000474A5">
          <w:rPr>
            <w:rFonts w:asciiTheme="minorHAnsi" w:eastAsiaTheme="minorHAnsi" w:hAnsiTheme="minorHAnsi" w:cstheme="minorBidi"/>
            <w:bCs/>
            <w:noProof/>
            <w:sz w:val="20"/>
            <w:szCs w:val="22"/>
          </w:rPr>
          <w:t>2</w:t>
        </w:r>
        <w:r w:rsidRPr="00ED265A">
          <w:rPr>
            <w:rFonts w:asciiTheme="minorHAnsi" w:eastAsiaTheme="minorHAnsi" w:hAnsiTheme="minorHAnsi" w:cstheme="minorBidi"/>
            <w:bCs/>
            <w:sz w:val="20"/>
            <w:szCs w:val="22"/>
          </w:rPr>
          <w:fldChar w:fldCharType="end"/>
        </w:r>
      </w:p>
      <w:p w:rsidR="00ED265A" w:rsidRPr="00ED265A" w:rsidRDefault="00ED265A" w:rsidP="00ED265A">
        <w:pPr>
          <w:spacing w:after="120"/>
          <w:ind w:left="-180" w:right="-180"/>
          <w:jc w:val="right"/>
          <w:rPr>
            <w:rFonts w:asciiTheme="minorHAnsi" w:eastAsiaTheme="minorHAnsi" w:hAnsiTheme="minorHAnsi" w:cstheme="minorBidi"/>
            <w:bCs/>
            <w:sz w:val="20"/>
            <w:szCs w:val="22"/>
          </w:rPr>
        </w:pPr>
        <w:r w:rsidRPr="00ED265A">
          <w:rPr>
            <w:rFonts w:asciiTheme="minorHAnsi" w:eastAsiaTheme="minorHAnsi" w:hAnsiTheme="minorHAnsi" w:cstheme="minorBidi"/>
            <w:bCs/>
            <w:sz w:val="20"/>
            <w:szCs w:val="22"/>
          </w:rPr>
          <w:pict>
            <v:rect id="_x0000_i1056" style="width:0;height:1.5pt" o:hralign="center" o:hrstd="t" o:hr="t" fillcolor="#a0a0a0" stroked="f"/>
          </w:pict>
        </w:r>
      </w:p>
    </w:sdtContent>
  </w:sdt>
  <w:p w:rsidR="00D61D35" w:rsidRPr="00ED265A" w:rsidRDefault="00D61D35" w:rsidP="00ED26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E4A"/>
    <w:rsid w:val="000474A5"/>
    <w:rsid w:val="00052DE8"/>
    <w:rsid w:val="00234F10"/>
    <w:rsid w:val="002E0AD1"/>
    <w:rsid w:val="002E517B"/>
    <w:rsid w:val="00342E6D"/>
    <w:rsid w:val="00361E4A"/>
    <w:rsid w:val="00451463"/>
    <w:rsid w:val="005E7970"/>
    <w:rsid w:val="007A3D48"/>
    <w:rsid w:val="00950605"/>
    <w:rsid w:val="00970088"/>
    <w:rsid w:val="00AE736B"/>
    <w:rsid w:val="00B224DC"/>
    <w:rsid w:val="00BC7554"/>
    <w:rsid w:val="00C17509"/>
    <w:rsid w:val="00C20208"/>
    <w:rsid w:val="00CC037E"/>
    <w:rsid w:val="00D61D35"/>
    <w:rsid w:val="00DB20ED"/>
    <w:rsid w:val="00EB3C80"/>
    <w:rsid w:val="00EB7DBF"/>
    <w:rsid w:val="00ED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2848AB"/>
  <w15:chartTrackingRefBased/>
  <w15:docId w15:val="{90FEBE03-EA94-435A-B06D-B981AB90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hicago" w:hAnsi="Chicago"/>
      <w:sz w:val="2"/>
    </w:rPr>
  </w:style>
  <w:style w:type="paragraph" w:styleId="Heading1">
    <w:name w:val="heading 1"/>
    <w:basedOn w:val="Normal"/>
    <w:next w:val="Normal"/>
    <w:qFormat/>
    <w:pPr>
      <w:keepNext/>
      <w:jc w:val="both"/>
      <w:outlineLvl w:val="0"/>
    </w:pPr>
    <w:rPr>
      <w:rFonts w:ascii="Times" w:hAnsi="Times"/>
      <w:i/>
      <w:i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mniPage1">
    <w:name w:val="OmniPage #1"/>
    <w:pPr>
      <w:tabs>
        <w:tab w:val="right" w:pos="3573"/>
      </w:tabs>
      <w:ind w:right="5608"/>
    </w:pPr>
    <w:rPr>
      <w:rFonts w:ascii="Chicago" w:hAnsi="Chicago"/>
      <w:sz w:val="2"/>
    </w:rPr>
  </w:style>
  <w:style w:type="paragraph" w:customStyle="1" w:styleId="OmniPage2">
    <w:name w:val="OmniPage #2"/>
    <w:pPr>
      <w:tabs>
        <w:tab w:val="right" w:pos="9181"/>
      </w:tabs>
    </w:pPr>
    <w:rPr>
      <w:rFonts w:ascii="Chicago" w:hAnsi="Chicago"/>
      <w:sz w:val="2"/>
    </w:rPr>
  </w:style>
  <w:style w:type="paragraph" w:customStyle="1" w:styleId="OmniPage3">
    <w:name w:val="OmniPage #3"/>
    <w:pPr>
      <w:tabs>
        <w:tab w:val="right" w:pos="4188"/>
      </w:tabs>
    </w:pPr>
    <w:rPr>
      <w:rFonts w:ascii="Chicago" w:hAnsi="Chicago"/>
      <w:sz w:val="2"/>
    </w:rPr>
  </w:style>
  <w:style w:type="paragraph" w:customStyle="1" w:styleId="OmniPage4">
    <w:name w:val="OmniPage #4"/>
    <w:pPr>
      <w:tabs>
        <w:tab w:val="right" w:pos="9098"/>
      </w:tabs>
      <w:ind w:right="83"/>
    </w:pPr>
    <w:rPr>
      <w:rFonts w:ascii="Chicago" w:hAnsi="Chicago"/>
      <w:sz w:val="2"/>
    </w:rPr>
  </w:style>
  <w:style w:type="paragraph" w:customStyle="1" w:styleId="OmniPage5">
    <w:name w:val="OmniPage #5"/>
    <w:pPr>
      <w:tabs>
        <w:tab w:val="right" w:pos="9093"/>
      </w:tabs>
      <w:ind w:right="88"/>
    </w:pPr>
    <w:rPr>
      <w:rFonts w:ascii="Chicago" w:hAnsi="Chicago"/>
      <w:sz w:val="2"/>
    </w:rPr>
  </w:style>
  <w:style w:type="paragraph" w:customStyle="1" w:styleId="OmniPage6">
    <w:name w:val="OmniPage #6"/>
    <w:pPr>
      <w:tabs>
        <w:tab w:val="right" w:pos="4296"/>
      </w:tabs>
      <w:ind w:right="4885"/>
    </w:pPr>
    <w:rPr>
      <w:rFonts w:ascii="Chicago" w:hAnsi="Chicago"/>
      <w:sz w:val="2"/>
    </w:rPr>
  </w:style>
  <w:style w:type="paragraph" w:customStyle="1" w:styleId="OmniPage7">
    <w:name w:val="OmniPage #7"/>
    <w:pPr>
      <w:tabs>
        <w:tab w:val="left" w:pos="544"/>
        <w:tab w:val="right" w:pos="8019"/>
      </w:tabs>
    </w:pPr>
    <w:rPr>
      <w:rFonts w:ascii="Chicago" w:hAnsi="Chicago"/>
      <w:sz w:val="2"/>
    </w:rPr>
  </w:style>
  <w:style w:type="paragraph" w:customStyle="1" w:styleId="OmniPage8">
    <w:name w:val="OmniPage #8"/>
    <w:pPr>
      <w:tabs>
        <w:tab w:val="left" w:pos="544"/>
        <w:tab w:val="right" w:pos="8229"/>
      </w:tabs>
    </w:pPr>
    <w:rPr>
      <w:rFonts w:ascii="Chicago" w:hAnsi="Chicago"/>
      <w:sz w:val="2"/>
    </w:rPr>
  </w:style>
  <w:style w:type="paragraph" w:customStyle="1" w:styleId="OmniPage9">
    <w:name w:val="OmniPage #9"/>
    <w:pPr>
      <w:tabs>
        <w:tab w:val="right" w:pos="3216"/>
      </w:tabs>
    </w:pPr>
    <w:rPr>
      <w:rFonts w:ascii="Chicago" w:hAnsi="Chicago"/>
      <w:sz w:val="2"/>
    </w:rPr>
  </w:style>
  <w:style w:type="paragraph" w:customStyle="1" w:styleId="OmniPage10">
    <w:name w:val="OmniPage #10"/>
    <w:pPr>
      <w:tabs>
        <w:tab w:val="right" w:pos="7777"/>
      </w:tabs>
      <w:ind w:right="1404"/>
    </w:pPr>
    <w:rPr>
      <w:rFonts w:ascii="Chicago" w:hAnsi="Chicago"/>
      <w:sz w:val="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right" w:pos="9098"/>
      </w:tabs>
      <w:jc w:val="both"/>
    </w:pPr>
    <w:rPr>
      <w:rFonts w:ascii="Times" w:hAnsi="Times"/>
      <w:i/>
      <w:iCs/>
      <w:sz w:val="24"/>
    </w:rPr>
  </w:style>
  <w:style w:type="paragraph" w:styleId="BalloonText">
    <w:name w:val="Balloon Text"/>
    <w:basedOn w:val="Normal"/>
    <w:link w:val="BalloonTextChar"/>
    <w:rsid w:val="00234F10"/>
    <w:rPr>
      <w:rFonts w:ascii="Segoe UI" w:hAnsi="Segoe UI" w:cs="Segoe UI"/>
      <w:sz w:val="18"/>
      <w:szCs w:val="18"/>
    </w:rPr>
  </w:style>
  <w:style w:type="character" w:customStyle="1" w:styleId="BalloonTextChar">
    <w:name w:val="Balloon Text Char"/>
    <w:basedOn w:val="DefaultParagraphFont"/>
    <w:link w:val="BalloonText"/>
    <w:rsid w:val="00234F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0420</vt:lpstr>
    </vt:vector>
  </TitlesOfParts>
  <Company>Microsoft</Company>
  <LinksUpToDate>false</LinksUpToDate>
  <CharactersWithSpaces>4119</CharactersWithSpaces>
  <SharedDoc>false</SharedDoc>
  <HLinks>
    <vt:vector size="12" baseType="variant">
      <vt:variant>
        <vt:i4>2097189</vt:i4>
      </vt:variant>
      <vt:variant>
        <vt:i4>3</vt:i4>
      </vt:variant>
      <vt:variant>
        <vt:i4>0</vt:i4>
      </vt:variant>
      <vt:variant>
        <vt:i4>5</vt:i4>
      </vt:variant>
      <vt:variant>
        <vt:lpwstr>http://www.ed.gov/</vt:lpwstr>
      </vt:variant>
      <vt:variant>
        <vt:lpwstr/>
      </vt:variant>
      <vt:variant>
        <vt:i4>2424958</vt:i4>
      </vt:variant>
      <vt:variant>
        <vt:i4>0</vt:i4>
      </vt:variant>
      <vt:variant>
        <vt:i4>0</vt:i4>
      </vt:variant>
      <vt:variant>
        <vt:i4>5</vt:i4>
      </vt:variant>
      <vt:variant>
        <vt:lpwstr>http://www.cde.ca.gov/nclb/sr/le/singleplan.asp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0420</dc:title>
  <dc:subject/>
  <dc:creator>JEAN BOWDRIDGE</dc:creator>
  <cp:keywords/>
  <cp:lastModifiedBy>Martha Bootsma</cp:lastModifiedBy>
  <cp:revision>5</cp:revision>
  <cp:lastPrinted>2021-03-09T23:34:00Z</cp:lastPrinted>
  <dcterms:created xsi:type="dcterms:W3CDTF">2021-03-09T23:26:00Z</dcterms:created>
  <dcterms:modified xsi:type="dcterms:W3CDTF">2021-03-09T23:35:00Z</dcterms:modified>
</cp:coreProperties>
</file>